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8AE53" w14:textId="77777777" w:rsidR="002D7559" w:rsidRPr="001815A4" w:rsidRDefault="002D7559" w:rsidP="00661E20">
      <w:pPr>
        <w:jc w:val="both"/>
      </w:pPr>
      <w:bookmarkStart w:id="0" w:name="_Toc400093895"/>
      <w:bookmarkStart w:id="1" w:name="_Toc487792355"/>
    </w:p>
    <w:bookmarkEnd w:id="0"/>
    <w:bookmarkEnd w:id="1"/>
    <w:p w14:paraId="076238A4" w14:textId="0FDB717F" w:rsidR="00954FD8" w:rsidRPr="001815A4" w:rsidRDefault="00954FD8" w:rsidP="00661E20">
      <w:pPr>
        <w:spacing w:after="0" w:line="240" w:lineRule="auto"/>
        <w:jc w:val="right"/>
        <w:rPr>
          <w:rFonts w:ascii="Arial" w:hAnsi="Arial"/>
        </w:rPr>
      </w:pPr>
      <w:r w:rsidRPr="001815A4">
        <w:rPr>
          <w:rFonts w:ascii="Arial" w:hAnsi="Arial"/>
        </w:rPr>
        <w:t>Sutarties</w:t>
      </w:r>
      <w:r w:rsidR="00766A08" w:rsidRPr="001815A4">
        <w:rPr>
          <w:rFonts w:ascii="Arial" w:hAnsi="Arial"/>
        </w:rPr>
        <w:t xml:space="preserve"> </w:t>
      </w:r>
      <w:r w:rsidR="000875FF">
        <w:rPr>
          <w:rFonts w:ascii="Arial" w:hAnsi="Arial"/>
        </w:rPr>
        <w:t xml:space="preserve">8 </w:t>
      </w:r>
      <w:r w:rsidRPr="001815A4">
        <w:rPr>
          <w:rFonts w:ascii="Arial" w:hAnsi="Arial"/>
        </w:rPr>
        <w:t>priedas </w:t>
      </w:r>
    </w:p>
    <w:p w14:paraId="5E239CA8" w14:textId="77777777" w:rsidR="00954FD8" w:rsidRPr="001815A4" w:rsidRDefault="00954FD8" w:rsidP="00661E20">
      <w:pPr>
        <w:spacing w:after="0" w:line="240" w:lineRule="auto"/>
        <w:jc w:val="both"/>
        <w:rPr>
          <w:rFonts w:ascii="Arial" w:hAnsi="Arial"/>
        </w:rPr>
      </w:pPr>
      <w:r w:rsidRPr="001815A4">
        <w:rPr>
          <w:rFonts w:ascii="Arial" w:hAnsi="Arial"/>
        </w:rPr>
        <w:t> </w:t>
      </w:r>
    </w:p>
    <w:p w14:paraId="34DE885E" w14:textId="7A832A68" w:rsidR="00954FD8" w:rsidRPr="001815A4" w:rsidRDefault="00954FD8" w:rsidP="00661E20">
      <w:pPr>
        <w:spacing w:after="0" w:line="240" w:lineRule="auto"/>
        <w:jc w:val="both"/>
        <w:rPr>
          <w:rFonts w:ascii="Arial" w:hAnsi="Arial"/>
        </w:rPr>
      </w:pPr>
      <w:r w:rsidRPr="001815A4">
        <w:rPr>
          <w:rFonts w:ascii="Arial" w:hAnsi="Arial"/>
        </w:rPr>
        <w:t>  </w:t>
      </w:r>
    </w:p>
    <w:p w14:paraId="58224062" w14:textId="6C124AC6" w:rsidR="00954FD8" w:rsidRPr="001815A4" w:rsidRDefault="00901A5B" w:rsidP="00661E20">
      <w:pPr>
        <w:spacing w:after="0" w:line="240" w:lineRule="auto"/>
        <w:jc w:val="center"/>
        <w:rPr>
          <w:rFonts w:ascii="Arial" w:hAnsi="Arial"/>
          <w:b/>
          <w:bCs/>
        </w:rPr>
      </w:pPr>
      <w:r w:rsidRPr="001815A4">
        <w:rPr>
          <w:rFonts w:ascii="Arial" w:hAnsi="Arial"/>
          <w:b/>
          <w:bCs/>
        </w:rPr>
        <w:t>RANGOVO DEKLARACIJA DĖL ATITIKTIES REIKŠMINGOS ŽALOS NEDARYMO HORIZONTALIAJAM PRINCIPUI</w:t>
      </w:r>
    </w:p>
    <w:p w14:paraId="5EFECCC5" w14:textId="77777777" w:rsidR="00901A5B" w:rsidRPr="001815A4" w:rsidRDefault="00901A5B" w:rsidP="00661E20">
      <w:pPr>
        <w:spacing w:after="0" w:line="240" w:lineRule="auto"/>
        <w:jc w:val="center"/>
        <w:rPr>
          <w:rFonts w:ascii="Arial" w:hAnsi="Arial"/>
        </w:rPr>
      </w:pPr>
    </w:p>
    <w:p w14:paraId="350CDF52" w14:textId="70029627" w:rsidR="00954FD8" w:rsidRPr="001815A4" w:rsidRDefault="00954FD8" w:rsidP="00661E20">
      <w:pPr>
        <w:spacing w:after="0" w:line="240" w:lineRule="auto"/>
        <w:jc w:val="center"/>
        <w:rPr>
          <w:rFonts w:ascii="Arial" w:hAnsi="Arial"/>
        </w:rPr>
      </w:pPr>
      <w:r w:rsidRPr="001815A4">
        <w:rPr>
          <w:rFonts w:ascii="Arial" w:hAnsi="Arial"/>
        </w:rPr>
        <w:t>20___ m. ________________d.</w:t>
      </w:r>
    </w:p>
    <w:p w14:paraId="49E01FF6" w14:textId="2E474849" w:rsidR="00954FD8" w:rsidRPr="001815A4" w:rsidRDefault="00954FD8" w:rsidP="00661E20">
      <w:pPr>
        <w:spacing w:after="0" w:line="240" w:lineRule="auto"/>
        <w:jc w:val="center"/>
        <w:rPr>
          <w:rFonts w:ascii="Arial" w:hAnsi="Arial"/>
        </w:rPr>
      </w:pPr>
      <w:r w:rsidRPr="001815A4">
        <w:rPr>
          <w:rFonts w:ascii="Arial" w:hAnsi="Arial"/>
        </w:rPr>
        <w:t>_______________________</w:t>
      </w:r>
    </w:p>
    <w:p w14:paraId="3636EBAC" w14:textId="7FACE491" w:rsidR="00954FD8" w:rsidRPr="001815A4" w:rsidRDefault="00954FD8" w:rsidP="00661E20">
      <w:pPr>
        <w:spacing w:after="0" w:line="240" w:lineRule="auto"/>
        <w:jc w:val="center"/>
        <w:rPr>
          <w:rFonts w:ascii="Arial" w:hAnsi="Arial"/>
        </w:rPr>
      </w:pPr>
      <w:r w:rsidRPr="001815A4">
        <w:rPr>
          <w:rFonts w:ascii="Arial" w:hAnsi="Arial"/>
          <w:i/>
          <w:iCs/>
        </w:rPr>
        <w:t>(vietovės pavadinimas)</w:t>
      </w:r>
    </w:p>
    <w:p w14:paraId="73FBEE03" w14:textId="26C99CE4" w:rsidR="00954FD8" w:rsidRPr="001815A4" w:rsidRDefault="00954FD8" w:rsidP="00661E20">
      <w:pPr>
        <w:spacing w:after="0" w:line="240" w:lineRule="auto"/>
        <w:jc w:val="both"/>
        <w:rPr>
          <w:rFonts w:ascii="Arial" w:hAnsi="Arial"/>
        </w:rPr>
      </w:pPr>
    </w:p>
    <w:p w14:paraId="22E6E2B3" w14:textId="1F94A761" w:rsidR="00954FD8" w:rsidRPr="001815A4" w:rsidRDefault="00954FD8" w:rsidP="00661E20">
      <w:pPr>
        <w:spacing w:after="0" w:line="240" w:lineRule="auto"/>
        <w:jc w:val="both"/>
        <w:rPr>
          <w:rFonts w:ascii="Arial" w:hAnsi="Arial"/>
        </w:rPr>
      </w:pPr>
    </w:p>
    <w:p w14:paraId="0E93BF60" w14:textId="24E5F1D5" w:rsidR="00954FD8" w:rsidRPr="001815A4" w:rsidRDefault="00954FD8" w:rsidP="00661E20">
      <w:pPr>
        <w:spacing w:after="0" w:line="240" w:lineRule="auto"/>
        <w:jc w:val="both"/>
        <w:rPr>
          <w:rFonts w:ascii="Arial" w:hAnsi="Arial"/>
        </w:rPr>
      </w:pPr>
      <w:r w:rsidRPr="001815A4">
        <w:rPr>
          <w:rFonts w:ascii="Arial" w:hAnsi="Arial"/>
        </w:rPr>
        <w:t>Aš, __________________________________________, mano atstovaujamos įmonės</w:t>
      </w:r>
    </w:p>
    <w:p w14:paraId="55219140" w14:textId="247B37B2" w:rsidR="00954FD8" w:rsidRPr="001815A4" w:rsidRDefault="00954FD8" w:rsidP="00661E20">
      <w:pPr>
        <w:spacing w:after="0" w:line="240" w:lineRule="auto"/>
        <w:jc w:val="both"/>
        <w:rPr>
          <w:rFonts w:ascii="Arial" w:hAnsi="Arial"/>
        </w:rPr>
      </w:pPr>
      <w:r w:rsidRPr="001815A4">
        <w:rPr>
          <w:rFonts w:ascii="Arial" w:hAnsi="Arial"/>
          <w:i/>
          <w:iCs/>
        </w:rPr>
        <w:t>(vadovo ar jo įgalioto asmens vardas, pavardė)</w:t>
      </w:r>
    </w:p>
    <w:p w14:paraId="03CE3A1E" w14:textId="77777777" w:rsidR="00954FD8" w:rsidRPr="001815A4" w:rsidRDefault="00954FD8" w:rsidP="00661E20">
      <w:pPr>
        <w:spacing w:after="0" w:line="240" w:lineRule="auto"/>
        <w:jc w:val="both"/>
        <w:rPr>
          <w:rFonts w:ascii="Arial" w:hAnsi="Arial"/>
        </w:rPr>
      </w:pPr>
      <w:r w:rsidRPr="001815A4">
        <w:rPr>
          <w:rFonts w:ascii="Arial" w:hAnsi="Arial"/>
        </w:rPr>
        <w:t>________________________________________________________________  vardu patvirtinu </w:t>
      </w:r>
    </w:p>
    <w:p w14:paraId="42224D80" w14:textId="77777777" w:rsidR="005B3EE6" w:rsidRDefault="00954FD8" w:rsidP="00661E20">
      <w:pPr>
        <w:spacing w:after="0" w:line="240" w:lineRule="auto"/>
        <w:jc w:val="both"/>
        <w:rPr>
          <w:rFonts w:ascii="Arial" w:hAnsi="Arial" w:cs="Arial"/>
        </w:rPr>
      </w:pPr>
      <w:r w:rsidRPr="001815A4">
        <w:rPr>
          <w:rFonts w:ascii="Arial" w:hAnsi="Arial"/>
          <w:i/>
          <w:iCs/>
        </w:rPr>
        <w:t>(įmonės pavadinimas)</w:t>
      </w:r>
      <w:r w:rsidRPr="005D78DC">
        <w:rPr>
          <w:rFonts w:ascii="Arial" w:hAnsi="Arial" w:cs="Arial"/>
        </w:rPr>
        <w:t>,</w:t>
      </w:r>
    </w:p>
    <w:p w14:paraId="39C7D080" w14:textId="77777777" w:rsidR="005B3EE6" w:rsidRDefault="005B3EE6" w:rsidP="00661E20">
      <w:pPr>
        <w:spacing w:after="0" w:line="240" w:lineRule="auto"/>
        <w:jc w:val="both"/>
        <w:rPr>
          <w:rFonts w:ascii="Arial" w:hAnsi="Arial" w:cs="Arial"/>
        </w:rPr>
      </w:pPr>
    </w:p>
    <w:p w14:paraId="2327F5E3" w14:textId="2FAAD8DF" w:rsidR="00954FD8" w:rsidRPr="00E911A5" w:rsidRDefault="00954FD8" w:rsidP="00661E20">
      <w:pPr>
        <w:spacing w:after="0" w:line="240" w:lineRule="auto"/>
        <w:jc w:val="both"/>
        <w:rPr>
          <w:rFonts w:ascii="Arial" w:hAnsi="Arial"/>
        </w:rPr>
      </w:pPr>
      <w:r w:rsidRPr="005D78DC">
        <w:rPr>
          <w:rFonts w:ascii="Arial" w:hAnsi="Arial" w:cs="Arial"/>
        </w:rPr>
        <w:t>kad rangos darbai atlikti pagal techninį projektą</w:t>
      </w:r>
      <w:r w:rsidRPr="00661E20">
        <w:rPr>
          <w:rFonts w:ascii="Arial" w:hAnsi="Arial" w:cs="Arial"/>
        </w:rPr>
        <w:t> </w:t>
      </w:r>
      <w:r w:rsidR="00BE511E" w:rsidRPr="00661E20">
        <w:rPr>
          <w:rFonts w:ascii="Arial" w:hAnsi="Arial" w:cs="Arial"/>
        </w:rPr>
        <w:t>„</w:t>
      </w:r>
      <w:r w:rsidR="00BE511E" w:rsidRPr="00661E20">
        <w:rPr>
          <w:rStyle w:val="Grietas"/>
          <w:rFonts w:ascii="Arial" w:hAnsi="Arial" w:cs="Arial"/>
          <w:b w:val="0"/>
          <w:bCs w:val="0"/>
        </w:rPr>
        <w:t>Gyvenamo (įvairių socialinių grupių asmenims) namo, Pagirio g. 16, Vilniuje statybos projekt</w:t>
      </w:r>
      <w:r w:rsidR="005B3EE6">
        <w:rPr>
          <w:rStyle w:val="Grietas"/>
          <w:rFonts w:ascii="Arial" w:hAnsi="Arial" w:cs="Arial"/>
          <w:b w:val="0"/>
          <w:bCs w:val="0"/>
        </w:rPr>
        <w:t>as</w:t>
      </w:r>
      <w:r w:rsidR="00661E20" w:rsidRPr="00661E20">
        <w:rPr>
          <w:rStyle w:val="Grietas"/>
          <w:rFonts w:ascii="Arial" w:hAnsi="Arial" w:cs="Arial"/>
          <w:b w:val="0"/>
          <w:bCs w:val="0"/>
        </w:rPr>
        <w:t>“</w:t>
      </w:r>
      <w:r w:rsidR="00E911A5">
        <w:rPr>
          <w:rStyle w:val="Grietas"/>
          <w:rFonts w:ascii="Arial" w:hAnsi="Arial" w:cs="Arial"/>
          <w:b w:val="0"/>
          <w:bCs w:val="0"/>
        </w:rPr>
        <w:t>,</w:t>
      </w:r>
      <w:r w:rsidR="00E911A5">
        <w:rPr>
          <w:rFonts w:ascii="Arial" w:hAnsi="Arial"/>
        </w:rPr>
        <w:t xml:space="preserve"> </w:t>
      </w:r>
      <w:r w:rsidRPr="005D78DC">
        <w:rPr>
          <w:rFonts w:ascii="Arial" w:hAnsi="Arial" w:cs="Arial"/>
        </w:rPr>
        <w:t xml:space="preserve">atitinka reikšmingos žalos nedarymo horizontaliajam principui vertinimo reikalavimų aprašo, kuris nustatytas Regioninės </w:t>
      </w:r>
      <w:r w:rsidR="00872208" w:rsidRPr="005D78DC">
        <w:rPr>
          <w:rFonts w:ascii="Arial" w:hAnsi="Arial" w:cs="Arial"/>
        </w:rPr>
        <w:t xml:space="preserve">pažangos priemonės Nr. 09-003-02-02-11 (RE) </w:t>
      </w:r>
      <w:r w:rsidR="00872208" w:rsidRPr="00872208">
        <w:rPr>
          <w:rFonts w:ascii="Arial" w:hAnsi="Arial" w:cs="Arial"/>
        </w:rPr>
        <w:t>„Sumažinti pažeidžiamų visuomenės grupių gerovės teritorinius skirtumus“ finansavimo gairėse,</w:t>
      </w:r>
      <w:r w:rsidR="00872208" w:rsidRPr="005D78DC">
        <w:rPr>
          <w:rFonts w:ascii="Arial" w:hAnsi="Arial" w:cs="Arial"/>
        </w:rPr>
        <w:t xml:space="preserve"> </w:t>
      </w:r>
      <w:r w:rsidR="00872208" w:rsidRPr="00872208">
        <w:rPr>
          <w:rFonts w:ascii="Arial" w:hAnsi="Arial" w:cs="Arial"/>
        </w:rPr>
        <w:t>patvirtintose Lietuvos Respublikos socialinės apsaugos ir darbo ministro 2023 m. birželio 30 d. įsakymu Nr.</w:t>
      </w:r>
      <w:r w:rsidR="00872208" w:rsidRPr="005D78DC">
        <w:rPr>
          <w:rFonts w:ascii="Arial" w:hAnsi="Arial" w:cs="Arial"/>
        </w:rPr>
        <w:t xml:space="preserve"> </w:t>
      </w:r>
      <w:r w:rsidR="00872208" w:rsidRPr="00872208">
        <w:rPr>
          <w:rFonts w:ascii="Arial" w:hAnsi="Arial" w:cs="Arial"/>
        </w:rPr>
        <w:t>A1-439 „Dėl regioninės pažangos priemonės Nr. 09-003-02-02-11 (RE) „Sumažinti pažeidžiamų</w:t>
      </w:r>
      <w:r w:rsidR="00872208" w:rsidRPr="005D78DC">
        <w:rPr>
          <w:rFonts w:ascii="Arial" w:hAnsi="Arial" w:cs="Arial"/>
        </w:rPr>
        <w:t xml:space="preserve"> visuomenės grupių gerovės teritorinius skirtumus“ finansavimo gairių patvirtinimo“ </w:t>
      </w:r>
      <w:r w:rsidRPr="005D78DC">
        <w:rPr>
          <w:rFonts w:ascii="Arial" w:hAnsi="Arial" w:cs="Arial"/>
        </w:rPr>
        <w:t xml:space="preserve">(toliau – Gairės) </w:t>
      </w:r>
      <w:r w:rsidR="00F80F8E">
        <w:rPr>
          <w:rFonts w:ascii="Arial" w:hAnsi="Arial" w:cs="Arial"/>
        </w:rPr>
        <w:t xml:space="preserve">3 </w:t>
      </w:r>
      <w:r w:rsidRPr="005D78DC">
        <w:rPr>
          <w:rFonts w:ascii="Arial" w:hAnsi="Arial" w:cs="Arial"/>
        </w:rPr>
        <w:t>priede nustatytus reikalavimus, t. y.: </w:t>
      </w:r>
    </w:p>
    <w:p w14:paraId="7A1D024A" w14:textId="38B21F09" w:rsidR="00872208" w:rsidRDefault="00954FD8" w:rsidP="00661E20">
      <w:pPr>
        <w:pStyle w:val="Sraopastraipa"/>
        <w:numPr>
          <w:ilvl w:val="0"/>
          <w:numId w:val="32"/>
        </w:numPr>
        <w:spacing w:after="0" w:line="240" w:lineRule="auto"/>
        <w:jc w:val="both"/>
        <w:rPr>
          <w:rFonts w:ascii="Arial" w:hAnsi="Arial" w:cs="Arial"/>
        </w:rPr>
      </w:pPr>
      <w:r w:rsidRPr="005D78DC">
        <w:rPr>
          <w:rFonts w:ascii="Arial" w:hAnsi="Arial" w:cs="Arial"/>
        </w:rPr>
        <w:t>vykdant statybos darbus, statybvietėje vykdomos priemonės,</w:t>
      </w:r>
      <w:r w:rsidR="00872208" w:rsidRPr="005D78DC">
        <w:rPr>
          <w:rFonts w:ascii="Arial" w:hAnsi="Arial" w:cs="Arial"/>
        </w:rPr>
        <w:t xml:space="preserve"> užtikrinančios racionalų vandens naudojimą, vandens apsaugą nuo teršimo.</w:t>
      </w:r>
    </w:p>
    <w:p w14:paraId="6020A2FB" w14:textId="77777777" w:rsidR="00F80F8E" w:rsidRPr="00F80F8E" w:rsidRDefault="00F80F8E" w:rsidP="00661E20">
      <w:pPr>
        <w:pStyle w:val="Sraopastraipa"/>
        <w:numPr>
          <w:ilvl w:val="0"/>
          <w:numId w:val="32"/>
        </w:numPr>
        <w:jc w:val="both"/>
        <w:rPr>
          <w:rFonts w:ascii="Arial" w:hAnsi="Arial" w:cs="Arial"/>
        </w:rPr>
      </w:pPr>
      <w:r w:rsidRPr="00F80F8E">
        <w:rPr>
          <w:rFonts w:ascii="Arial" w:hAnsi="Arial" w:cs="Arial"/>
        </w:rPr>
        <w:t>vadovaujantis Europos komisijos reglamentas (ES) 2021/2139 priedo 7.2 „Esamų pastatų renovacija“ papunktyje nustatytais techninės analizės kriterijais, vykdant statybos darbus, žemiau nurodytų vandens sistemų įrenginiai turi tenkinti šiuos reikalavimus:</w:t>
      </w:r>
    </w:p>
    <w:p w14:paraId="5F196A6C" w14:textId="77777777" w:rsidR="00F80F8E" w:rsidRPr="00F80F8E" w:rsidRDefault="00F80F8E" w:rsidP="00661E20">
      <w:pPr>
        <w:pStyle w:val="Sraopastraipa"/>
        <w:spacing w:after="0"/>
        <w:jc w:val="both"/>
        <w:rPr>
          <w:rFonts w:ascii="Arial" w:hAnsi="Arial" w:cs="Arial"/>
        </w:rPr>
      </w:pPr>
      <w:r w:rsidRPr="00F80F8E">
        <w:rPr>
          <w:rFonts w:ascii="Arial" w:hAnsi="Arial" w:cs="Arial"/>
        </w:rPr>
        <w:t>rankoms plauti skirtų čiaupų ir virtuvės čiaupų didžiausias vandens srautas yra 6 litrai/min.;</w:t>
      </w:r>
    </w:p>
    <w:p w14:paraId="40BE6F91" w14:textId="77777777" w:rsidR="00BF2A35" w:rsidRDefault="00F80F8E" w:rsidP="00ED33C9">
      <w:pPr>
        <w:pStyle w:val="Sraopastraipa"/>
        <w:spacing w:after="0"/>
        <w:jc w:val="both"/>
        <w:rPr>
          <w:rFonts w:ascii="Arial" w:hAnsi="Arial" w:cs="Arial"/>
        </w:rPr>
      </w:pPr>
      <w:r w:rsidRPr="00F80F8E">
        <w:rPr>
          <w:rFonts w:ascii="Arial" w:hAnsi="Arial" w:cs="Arial"/>
        </w:rPr>
        <w:t>dušų didžiausias vandens srautas - 8 litrai/min.;</w:t>
      </w:r>
    </w:p>
    <w:p w14:paraId="292D41B0" w14:textId="77777777" w:rsidR="00BF2A35" w:rsidRDefault="00F80F8E" w:rsidP="00ED33C9">
      <w:pPr>
        <w:pStyle w:val="Sraopastraipa"/>
        <w:spacing w:after="0"/>
        <w:jc w:val="both"/>
        <w:rPr>
          <w:rFonts w:ascii="Arial" w:hAnsi="Arial" w:cs="Arial"/>
        </w:rPr>
      </w:pPr>
      <w:r w:rsidRPr="00ED33C9">
        <w:rPr>
          <w:rFonts w:ascii="Arial" w:hAnsi="Arial" w:cs="Arial"/>
        </w:rPr>
        <w:t>klozetų, įskaitant komplektus, dubenis ir nuplaunamojo vandens bakus, didžiausias nuplaunamojo vandens tūris - 6 litrai, o didžiausias vidutinis nuplaunamojo vandens tūris – 3,5 litro;</w:t>
      </w:r>
    </w:p>
    <w:p w14:paraId="66F8B574" w14:textId="57852019" w:rsidR="00F80F8E" w:rsidRPr="00ED33C9" w:rsidRDefault="00F80F8E" w:rsidP="00ED33C9">
      <w:pPr>
        <w:pStyle w:val="Sraopastraipa"/>
        <w:spacing w:after="0"/>
        <w:jc w:val="both"/>
        <w:rPr>
          <w:rFonts w:ascii="Arial" w:hAnsi="Arial" w:cs="Arial"/>
        </w:rPr>
      </w:pPr>
      <w:r w:rsidRPr="00ED33C9">
        <w:rPr>
          <w:rFonts w:ascii="Arial" w:hAnsi="Arial" w:cs="Arial"/>
        </w:rPr>
        <w:t xml:space="preserve">pisuaruose suvartojama ne daugiau kaip 2 litrai vienam dubeniui per valandą, nuplaunamuosiuose pisuaruose suvartojama ne daugiau kaip 1 litras nuplaunamojo vandens. </w:t>
      </w:r>
    </w:p>
    <w:p w14:paraId="6E5610AF" w14:textId="54C1F45F" w:rsidR="00F80F8E" w:rsidRPr="00F80F8E" w:rsidRDefault="00F80F8E" w:rsidP="00661E20">
      <w:pPr>
        <w:pStyle w:val="Sraopastraipa"/>
        <w:numPr>
          <w:ilvl w:val="0"/>
          <w:numId w:val="32"/>
        </w:numPr>
        <w:spacing w:after="0"/>
        <w:jc w:val="both"/>
        <w:rPr>
          <w:rFonts w:ascii="Arial" w:hAnsi="Arial" w:cs="Arial"/>
        </w:rPr>
      </w:pPr>
      <w:r>
        <w:rPr>
          <w:rFonts w:ascii="Arial" w:hAnsi="Arial" w:cs="Arial"/>
        </w:rPr>
        <w:t>I</w:t>
      </w:r>
      <w:r w:rsidRPr="00F80F8E">
        <w:rPr>
          <w:rFonts w:ascii="Arial" w:hAnsi="Arial" w:cs="Arial"/>
        </w:rPr>
        <w:t>švardintų įrenginių atitikimas nustatytiems reikalavimams grindžiamas gaminių techninėmis specifikacijomis.</w:t>
      </w:r>
    </w:p>
    <w:p w14:paraId="5154330C" w14:textId="5FD664C0" w:rsidR="00954FD8" w:rsidRPr="005D78DC" w:rsidRDefault="00954FD8" w:rsidP="00661E20">
      <w:pPr>
        <w:numPr>
          <w:ilvl w:val="0"/>
          <w:numId w:val="32"/>
        </w:numPr>
        <w:spacing w:after="0" w:line="240" w:lineRule="auto"/>
        <w:jc w:val="both"/>
        <w:rPr>
          <w:rFonts w:ascii="Arial" w:hAnsi="Arial" w:cs="Arial"/>
        </w:rPr>
      </w:pPr>
      <w:r w:rsidRPr="005D78DC">
        <w:rPr>
          <w:rFonts w:ascii="Arial" w:hAnsi="Arial" w:cs="Arial"/>
        </w:rPr>
        <w:t>vykdant statybos darbus, statybvietėje atliekos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 </w:t>
      </w:r>
    </w:p>
    <w:p w14:paraId="6AC480F7" w14:textId="77777777"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1" w:history="1">
        <w:r w:rsidRPr="005D78DC">
          <w:rPr>
            <w:rStyle w:val="Hipersaitas"/>
            <w:rFonts w:ascii="Arial" w:hAnsi="Arial" w:cs="Arial"/>
          </w:rPr>
          <w:t>https://single-market-economy.ec.europa.eu/news/eu-construction-and-demolition-waste-protocol-2018-09-18_en</w:t>
        </w:r>
      </w:hyperlink>
      <w:r w:rsidRPr="005D78DC">
        <w:rPr>
          <w:rFonts w:ascii="Arial" w:hAnsi="Arial" w:cs="Arial"/>
        </w:rPr>
        <w:t>) (toliau – ES statybos ir griovimo atliekų tvarkymo protokolas);</w:t>
      </w:r>
    </w:p>
    <w:p w14:paraId="0F9470C1" w14:textId="2C777803"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 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w:t>
      </w:r>
    </w:p>
    <w:p w14:paraId="4CB65AAE" w14:textId="1995B3FD"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xml:space="preserve">statybvietėje susidarančios komunalinės atliekos, inertinės atliekos, perdirbti ir pakartotinai naudoti tinkamos atliekos, pavojingosios atliekos ir netinkamos perdirbti atliekos turi būti išrūšiuojamos, laikinai laikomos ir tvarkomos, laikantis Statybinių atliekų tvarkymo </w:t>
      </w:r>
      <w:r w:rsidRPr="005D78DC">
        <w:rPr>
          <w:rFonts w:ascii="Arial" w:hAnsi="Arial" w:cs="Arial"/>
        </w:rPr>
        <w:lastRenderedPageBreak/>
        <w:t>taisyklėse, patvirtintose Lietuvos Respublikos aplinkos ministro 2006 m. gruodžio 29 d. įsakymu Nr. D1-637 „Dėl Statybinių atliekų tvarkymo taisyklių patvirtinimo“, (toliau – Statybinių atliekų tvarkymo taisyklės) nustatytų reikalavimų;</w:t>
      </w:r>
    </w:p>
    <w:p w14:paraId="0AC19264" w14:textId="4465EA6D"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 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F19BD40" w14:textId="291E3465" w:rsidR="00872208" w:rsidRPr="005D78DC" w:rsidRDefault="00872208" w:rsidP="00661E20">
      <w:pPr>
        <w:pStyle w:val="xmsonormal"/>
        <w:numPr>
          <w:ilvl w:val="0"/>
          <w:numId w:val="32"/>
        </w:numPr>
        <w:jc w:val="both"/>
        <w:rPr>
          <w:rFonts w:ascii="Arial" w:hAnsi="Arial" w:cs="Arial"/>
        </w:rPr>
      </w:pPr>
      <w:r w:rsidRPr="005D78DC">
        <w:rPr>
          <w:rFonts w:ascii="Arial" w:hAnsi="Arial" w:cs="Arial"/>
        </w:rPr>
        <w:t>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5D78DC">
        <w:rPr>
          <w:rFonts w:ascii="Arial" w:hAnsi="Arial" w:cs="Arial"/>
          <w:u w:val="single"/>
        </w:rPr>
        <w:t>GPGB informaciniai dokumentai | Eippcb (europa.eu)</w:t>
      </w:r>
      <w:r w:rsidRPr="005D78DC">
        <w:rPr>
          <w:rFonts w:ascii="Arial" w:hAnsi="Arial" w:cs="Arial"/>
        </w:rPr>
        <w:t>;</w:t>
      </w:r>
    </w:p>
    <w:p w14:paraId="597E1F8F" w14:textId="4C441894" w:rsidR="00872208" w:rsidRPr="005D78DC" w:rsidRDefault="00872208" w:rsidP="002B7A6C">
      <w:pPr>
        <w:pStyle w:val="xmsonormal"/>
        <w:numPr>
          <w:ilvl w:val="0"/>
          <w:numId w:val="32"/>
        </w:numPr>
        <w:tabs>
          <w:tab w:val="clear" w:pos="720"/>
          <w:tab w:val="left" w:pos="851"/>
        </w:tabs>
        <w:ind w:left="709" w:hanging="425"/>
        <w:jc w:val="both"/>
        <w:rPr>
          <w:rFonts w:ascii="Arial" w:hAnsi="Arial" w:cs="Arial"/>
        </w:rPr>
      </w:pPr>
      <w:r w:rsidRPr="005D78DC">
        <w:rPr>
          <w:rFonts w:ascii="Arial" w:hAnsi="Arial" w:cs="Arial"/>
        </w:rPr>
        <w:t xml:space="preserve"> statybvietėje turi būti pildomas atliekų apskaitos žurnalas, tvarkoma susidariusių ir perduotų tvarkyti statybinių atliekų apskaita, nurodomas jų kiekis, teikiamos atliekų apskaitos ataskaitos, kaip nurodyta Statybinių atliekų tvarkymo taisyklėse;</w:t>
      </w:r>
    </w:p>
    <w:p w14:paraId="568D8C96" w14:textId="4AAE2C38" w:rsidR="00872208" w:rsidRPr="005D78DC" w:rsidRDefault="00872208" w:rsidP="0005150B">
      <w:pPr>
        <w:pStyle w:val="xmsonormal"/>
        <w:numPr>
          <w:ilvl w:val="0"/>
          <w:numId w:val="32"/>
        </w:numPr>
        <w:tabs>
          <w:tab w:val="clear" w:pos="720"/>
          <w:tab w:val="num" w:pos="709"/>
          <w:tab w:val="left" w:pos="851"/>
        </w:tabs>
        <w:ind w:left="709" w:hanging="425"/>
        <w:jc w:val="both"/>
        <w:rPr>
          <w:rFonts w:ascii="Arial" w:hAnsi="Arial" w:cs="Arial"/>
        </w:rPr>
      </w:pPr>
      <w:r w:rsidRPr="005D78DC">
        <w:rPr>
          <w:rFonts w:ascii="Arial" w:hAnsi="Arial" w:cs="Arial"/>
        </w:rPr>
        <w:t>  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2AC5F1C0" w14:textId="373C1D55" w:rsidR="00872208" w:rsidRPr="005D78DC" w:rsidRDefault="00C41920" w:rsidP="0005150B">
      <w:pPr>
        <w:pStyle w:val="xmsonormal"/>
        <w:ind w:left="709" w:hanging="425"/>
        <w:jc w:val="both"/>
        <w:rPr>
          <w:rFonts w:ascii="Arial" w:hAnsi="Arial" w:cs="Arial"/>
        </w:rPr>
      </w:pPr>
      <w:r>
        <w:rPr>
          <w:rFonts w:ascii="Arial" w:hAnsi="Arial" w:cs="Arial"/>
        </w:rPr>
        <w:t>12.</w:t>
      </w:r>
      <w:r w:rsidR="00872208" w:rsidRPr="005D78DC">
        <w:rPr>
          <w:rFonts w:ascii="Arial" w:hAnsi="Arial" w:cs="Arial"/>
        </w:rPr>
        <w:t xml:space="preserve">  Įgyvendinant veiklas turi būti laikomasi Reglamento (ES) 2021/2139 1 straipsnio I priedo ir 2 straipsnio II priedo atitinkamoms veikloms nustatytų reikalavimų dėl taršos prevencijos ir kontrolės (pvz., investuojant į naujų pastatų statybą, esamų pastatų renovaciją ar įsigyjant nekilnojamąjį turtą, turi būti taikomi paminėtų Reglamento (ES) 2021/2139 priedų 7.1, 7.2 ar 7.7 papunkčiuose nustatyti techninės analizės kriterijai; įsigyjant IT įrangą, taikomi minėtų priedų 8 punkte nustatyti techninės analizės kriterijai; įsigyjant transporto priemones, taikomi minėtų priedų 6 punkte nustatyti techninės analizės kriterijai ir t. t.)</w:t>
      </w:r>
      <w:r w:rsidR="0066409D">
        <w:rPr>
          <w:rFonts w:ascii="Arial" w:hAnsi="Arial" w:cs="Arial"/>
        </w:rPr>
        <w:t>;</w:t>
      </w:r>
    </w:p>
    <w:p w14:paraId="06D80A6D" w14:textId="7DB92F24" w:rsidR="00872208" w:rsidRPr="005D78DC" w:rsidRDefault="00C41920" w:rsidP="0005150B">
      <w:pPr>
        <w:pStyle w:val="xmsonormal"/>
        <w:ind w:left="709" w:hanging="425"/>
        <w:jc w:val="both"/>
        <w:rPr>
          <w:rFonts w:ascii="Arial" w:hAnsi="Arial" w:cs="Arial"/>
        </w:rPr>
      </w:pPr>
      <w:r>
        <w:rPr>
          <w:rFonts w:ascii="Arial" w:hAnsi="Arial" w:cs="Arial"/>
        </w:rPr>
        <w:t>13</w:t>
      </w:r>
      <w:r w:rsidR="00872208" w:rsidRPr="005D78DC">
        <w:rPr>
          <w:rFonts w:ascii="Arial" w:hAnsi="Arial" w:cs="Arial"/>
        </w:rPr>
        <w:t>. 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2914A980" w14:textId="7509F0BD" w:rsidR="00872208" w:rsidRPr="005D78DC" w:rsidRDefault="00C41920" w:rsidP="005235BE">
      <w:pPr>
        <w:pStyle w:val="xmsonormal"/>
        <w:ind w:left="709" w:hanging="425"/>
        <w:jc w:val="both"/>
        <w:rPr>
          <w:rFonts w:ascii="Arial" w:hAnsi="Arial" w:cs="Arial"/>
        </w:rPr>
      </w:pPr>
      <w:r>
        <w:rPr>
          <w:rFonts w:ascii="Arial" w:hAnsi="Arial" w:cs="Arial"/>
        </w:rPr>
        <w:t xml:space="preserve">14. </w:t>
      </w:r>
      <w:r w:rsidR="00872208" w:rsidRPr="005D78DC">
        <w:rPr>
          <w:rFonts w:ascii="Arial" w:hAnsi="Arial" w:cs="Arial"/>
        </w:rPr>
        <w:t>statyboje naudojami komponentai ir medžiagos, galinčios liestis su gyventojais, turi išskirti mažiau nei 0,06 mg formaldehido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Formaldehido ir kitų karbonilo junginių nustatymas patalpų ore ir bandymo kameros ore – Aktyviojo ėminių ėmimo metodas“ (</w:t>
      </w:r>
      <w:hyperlink r:id="rId12" w:history="1">
        <w:r w:rsidR="00872208" w:rsidRPr="005D78DC">
          <w:rPr>
            <w:rStyle w:val="Hipersaitas"/>
            <w:rFonts w:ascii="Arial" w:hAnsi="Arial" w:cs="Arial"/>
          </w:rPr>
          <w:t>https://www.iso.org/standard/51812.html</w:t>
        </w:r>
      </w:hyperlink>
      <w:r w:rsidR="00872208" w:rsidRPr="005D78DC">
        <w:rPr>
          <w:rFonts w:ascii="Arial" w:hAnsi="Arial" w:cs="Arial"/>
        </w:rPr>
        <w:t>), arba kitas panašias standartizuotas bandymo sąlygas ir nustatymo metodus;</w:t>
      </w:r>
    </w:p>
    <w:p w14:paraId="18B76C4B" w14:textId="41F00AD2" w:rsidR="00872208" w:rsidRPr="005D78DC" w:rsidRDefault="00C41920" w:rsidP="005235BE">
      <w:pPr>
        <w:pStyle w:val="xmsonormal"/>
        <w:ind w:left="709" w:hanging="425"/>
        <w:jc w:val="both"/>
        <w:rPr>
          <w:rFonts w:ascii="Arial" w:hAnsi="Arial" w:cs="Arial"/>
        </w:rPr>
      </w:pPr>
      <w:r>
        <w:rPr>
          <w:rFonts w:ascii="Arial" w:hAnsi="Arial" w:cs="Arial"/>
        </w:rPr>
        <w:t>15</w:t>
      </w:r>
      <w:r w:rsidR="00872208" w:rsidRPr="005D78DC">
        <w:rPr>
          <w:rFonts w:ascii="Arial" w:hAnsi="Arial" w:cs="Arial"/>
        </w:rPr>
        <w:t>. turi būti imamasi priemonių sumažinti triukšmą, dulkes ir teršalus atliekant statybos ar priežiūros darbus;</w:t>
      </w:r>
    </w:p>
    <w:p w14:paraId="17D71677" w14:textId="652B8B8A" w:rsidR="00872208" w:rsidRPr="005D78DC" w:rsidRDefault="00872208" w:rsidP="005235BE">
      <w:pPr>
        <w:pStyle w:val="xmsonormal"/>
        <w:ind w:left="709" w:hanging="425"/>
        <w:jc w:val="both"/>
        <w:rPr>
          <w:rFonts w:ascii="Arial" w:hAnsi="Arial" w:cs="Arial"/>
        </w:rPr>
      </w:pPr>
      <w:r w:rsidRPr="005D78DC">
        <w:rPr>
          <w:rFonts w:ascii="Arial" w:hAnsi="Arial" w:cs="Arial"/>
        </w:rPr>
        <w:t>1</w:t>
      </w:r>
      <w:r w:rsidR="00C41920">
        <w:rPr>
          <w:rFonts w:ascii="Arial" w:hAnsi="Arial" w:cs="Arial"/>
        </w:rPr>
        <w:t>6</w:t>
      </w:r>
      <w:r w:rsidRPr="005D78DC">
        <w:rPr>
          <w:rFonts w:ascii="Arial" w:hAnsi="Arial" w:cs="Arial"/>
        </w:rPr>
        <w:t>.  veiklos turi būti įgyvendinamos vadovaujantis 2018 m. gruodžio 11 d. Europos Parlamento ir Tarybos Direktyva (ES) 2018/2001 dėl skatinimo naudoti atsinaujinančiųjų išteklių energiją, taip pat nacionaliniais teisės aktais, kuriuose nustatyti reikalavimai užtikrinti tausų išteklių naudojimą ir apsaugą</w:t>
      </w:r>
      <w:r w:rsidR="00BF2A35">
        <w:rPr>
          <w:rFonts w:ascii="Arial" w:hAnsi="Arial" w:cs="Arial"/>
        </w:rPr>
        <w:t>.</w:t>
      </w:r>
    </w:p>
    <w:p w14:paraId="20078004" w14:textId="77777777" w:rsidR="00954FD8" w:rsidRPr="005D78DC" w:rsidRDefault="00954FD8" w:rsidP="00661E20">
      <w:pPr>
        <w:spacing w:after="0" w:line="240" w:lineRule="auto"/>
        <w:jc w:val="both"/>
        <w:rPr>
          <w:rFonts w:ascii="Arial" w:hAnsi="Arial" w:cs="Arial"/>
        </w:rPr>
      </w:pPr>
      <w:r w:rsidRPr="005D78DC">
        <w:rPr>
          <w:rFonts w:ascii="Arial" w:hAnsi="Arial" w:cs="Arial"/>
        </w:rPr>
        <w:t> </w:t>
      </w:r>
    </w:p>
    <w:tbl>
      <w:tblPr>
        <w:tblW w:w="0" w:type="auto"/>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2175"/>
        <w:gridCol w:w="3195"/>
      </w:tblGrid>
      <w:tr w:rsidR="001815A4" w:rsidRPr="005D78DC" w14:paraId="53A6EEAD" w14:textId="77777777" w:rsidTr="00954FD8">
        <w:trPr>
          <w:trHeight w:val="180"/>
        </w:trPr>
        <w:tc>
          <w:tcPr>
            <w:tcW w:w="4425" w:type="dxa"/>
            <w:tcBorders>
              <w:top w:val="nil"/>
              <w:left w:val="nil"/>
              <w:bottom w:val="nil"/>
              <w:right w:val="nil"/>
            </w:tcBorders>
            <w:shd w:val="clear" w:color="auto" w:fill="auto"/>
            <w:hideMark/>
          </w:tcPr>
          <w:p w14:paraId="5AC6ED85" w14:textId="77777777" w:rsidR="00954FD8" w:rsidRPr="005D78DC" w:rsidRDefault="00954FD8" w:rsidP="00661E20">
            <w:pPr>
              <w:spacing w:after="0" w:line="240" w:lineRule="auto"/>
              <w:jc w:val="both"/>
              <w:rPr>
                <w:rFonts w:ascii="Arial" w:hAnsi="Arial" w:cs="Arial"/>
              </w:rPr>
            </w:pPr>
            <w:r w:rsidRPr="005D78DC">
              <w:rPr>
                <w:rFonts w:ascii="Arial" w:hAnsi="Arial" w:cs="Arial"/>
              </w:rPr>
              <w:t>___________________.______________ </w:t>
            </w:r>
          </w:p>
          <w:p w14:paraId="1C92FFE1" w14:textId="77777777" w:rsidR="00954FD8" w:rsidRPr="005D78DC" w:rsidRDefault="00954FD8" w:rsidP="00AC0FA1">
            <w:pPr>
              <w:spacing w:after="0" w:line="240" w:lineRule="auto"/>
              <w:rPr>
                <w:rFonts w:ascii="Arial" w:hAnsi="Arial" w:cs="Arial"/>
              </w:rPr>
            </w:pPr>
            <w:r w:rsidRPr="005D78DC">
              <w:rPr>
                <w:rFonts w:ascii="Arial" w:hAnsi="Arial" w:cs="Arial"/>
              </w:rPr>
              <w:t>(</w:t>
            </w:r>
            <w:r w:rsidRPr="009B66DA">
              <w:rPr>
                <w:rFonts w:ascii="Arial" w:hAnsi="Arial" w:cs="Arial"/>
                <w:i/>
                <w:iCs/>
                <w:sz w:val="18"/>
                <w:szCs w:val="18"/>
              </w:rPr>
              <w:t>deklaraciją pasirašančio asmens pareigų pavadinimas</w:t>
            </w:r>
            <w:r w:rsidRPr="009B66DA">
              <w:rPr>
                <w:rFonts w:ascii="Arial" w:hAnsi="Arial" w:cs="Arial"/>
                <w:sz w:val="18"/>
                <w:szCs w:val="18"/>
              </w:rPr>
              <w:t>)</w:t>
            </w:r>
            <w:r w:rsidRPr="005D78DC">
              <w:rPr>
                <w:rFonts w:ascii="Arial" w:hAnsi="Arial" w:cs="Arial"/>
              </w:rPr>
              <w:t> </w:t>
            </w:r>
          </w:p>
        </w:tc>
        <w:tc>
          <w:tcPr>
            <w:tcW w:w="2175" w:type="dxa"/>
            <w:tcBorders>
              <w:top w:val="nil"/>
              <w:left w:val="nil"/>
              <w:bottom w:val="nil"/>
              <w:right w:val="nil"/>
            </w:tcBorders>
            <w:shd w:val="clear" w:color="auto" w:fill="auto"/>
            <w:hideMark/>
          </w:tcPr>
          <w:p w14:paraId="4E6F182E" w14:textId="7BD7FAAB"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________________</w:t>
            </w:r>
          </w:p>
          <w:p w14:paraId="16FF7474" w14:textId="27B87B77"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w:t>
            </w:r>
            <w:r w:rsidRPr="009B66DA">
              <w:rPr>
                <w:rFonts w:ascii="Arial" w:hAnsi="Arial" w:cs="Arial"/>
                <w:i/>
                <w:iCs/>
                <w:sz w:val="18"/>
                <w:szCs w:val="18"/>
              </w:rPr>
              <w:t>parašas</w:t>
            </w:r>
            <w:r w:rsidRPr="009B66DA">
              <w:rPr>
                <w:rFonts w:ascii="Arial" w:hAnsi="Arial" w:cs="Arial"/>
                <w:sz w:val="18"/>
                <w:szCs w:val="18"/>
              </w:rPr>
              <w:t>)</w:t>
            </w:r>
          </w:p>
        </w:tc>
        <w:tc>
          <w:tcPr>
            <w:tcW w:w="3195" w:type="dxa"/>
            <w:tcBorders>
              <w:top w:val="nil"/>
              <w:left w:val="nil"/>
              <w:bottom w:val="nil"/>
              <w:right w:val="nil"/>
            </w:tcBorders>
            <w:shd w:val="clear" w:color="auto" w:fill="auto"/>
            <w:hideMark/>
          </w:tcPr>
          <w:p w14:paraId="61235484" w14:textId="1322B702"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________________________</w:t>
            </w:r>
          </w:p>
          <w:p w14:paraId="236E25A5" w14:textId="35D38265" w:rsidR="00954FD8" w:rsidRPr="009B66DA" w:rsidRDefault="00954FD8" w:rsidP="009B66DA">
            <w:pPr>
              <w:spacing w:after="0" w:line="240" w:lineRule="auto"/>
              <w:jc w:val="center"/>
              <w:rPr>
                <w:rFonts w:ascii="Arial" w:hAnsi="Arial" w:cs="Arial"/>
                <w:sz w:val="18"/>
                <w:szCs w:val="18"/>
              </w:rPr>
            </w:pPr>
            <w:r w:rsidRPr="009B66DA">
              <w:rPr>
                <w:rFonts w:ascii="Arial" w:hAnsi="Arial" w:cs="Arial"/>
                <w:sz w:val="18"/>
                <w:szCs w:val="18"/>
              </w:rPr>
              <w:t>(</w:t>
            </w:r>
            <w:r w:rsidRPr="009B66DA">
              <w:rPr>
                <w:rFonts w:ascii="Arial" w:hAnsi="Arial" w:cs="Arial"/>
                <w:i/>
                <w:iCs/>
                <w:sz w:val="18"/>
                <w:szCs w:val="18"/>
              </w:rPr>
              <w:t>vardas ir pavardė</w:t>
            </w:r>
            <w:r w:rsidRPr="009B66DA">
              <w:rPr>
                <w:rFonts w:ascii="Arial" w:hAnsi="Arial" w:cs="Arial"/>
                <w:sz w:val="18"/>
                <w:szCs w:val="18"/>
              </w:rPr>
              <w:t>)</w:t>
            </w:r>
          </w:p>
        </w:tc>
      </w:tr>
    </w:tbl>
    <w:p w14:paraId="461F447B" w14:textId="380819FE" w:rsidR="00954FD8" w:rsidRPr="001815A4" w:rsidRDefault="00954FD8" w:rsidP="00661E20">
      <w:pPr>
        <w:spacing w:after="0" w:line="240" w:lineRule="auto"/>
        <w:jc w:val="both"/>
        <w:rPr>
          <w:rFonts w:ascii="Arial" w:hAnsi="Arial"/>
        </w:rPr>
      </w:pPr>
    </w:p>
    <w:sectPr w:rsidR="00954FD8" w:rsidRPr="001815A4" w:rsidSect="008E1938">
      <w:headerReference w:type="default" r:id="rId13"/>
      <w:footerReference w:type="default" r:id="rId14"/>
      <w:footerReference w:type="first" r:id="rId15"/>
      <w:pgSz w:w="11906" w:h="16838"/>
      <w:pgMar w:top="426" w:right="707" w:bottom="1134" w:left="1418" w:header="709" w:footer="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245C1" w14:textId="77777777" w:rsidR="00FF4A9C" w:rsidRDefault="00FF4A9C" w:rsidP="002B748B">
      <w:pPr>
        <w:spacing w:after="0" w:line="240" w:lineRule="auto"/>
      </w:pPr>
      <w:r>
        <w:separator/>
      </w:r>
    </w:p>
  </w:endnote>
  <w:endnote w:type="continuationSeparator" w:id="0">
    <w:p w14:paraId="79A9966D" w14:textId="77777777" w:rsidR="00FF4A9C" w:rsidRDefault="00FF4A9C" w:rsidP="002B748B">
      <w:pPr>
        <w:spacing w:after="0" w:line="240" w:lineRule="auto"/>
      </w:pPr>
      <w:r>
        <w:continuationSeparator/>
      </w:r>
    </w:p>
  </w:endnote>
  <w:endnote w:type="continuationNotice" w:id="1">
    <w:p w14:paraId="6FA47BD7" w14:textId="77777777" w:rsidR="00FF4A9C" w:rsidRDefault="00FF4A9C" w:rsidP="002B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852963"/>
      <w:docPartObj>
        <w:docPartGallery w:val="Page Numbers (Bottom of Page)"/>
        <w:docPartUnique/>
      </w:docPartObj>
    </w:sdtPr>
    <w:sdtEndPr>
      <w:rPr>
        <w:noProof/>
        <w:sz w:val="18"/>
        <w:szCs w:val="18"/>
      </w:rPr>
    </w:sdtEndPr>
    <w:sdtContent>
      <w:p w14:paraId="3867B9E0" w14:textId="3B969ACE" w:rsidR="008E1938" w:rsidRPr="008E1938" w:rsidRDefault="008E1938">
        <w:pPr>
          <w:pStyle w:val="Porat"/>
          <w:jc w:val="right"/>
          <w:rPr>
            <w:sz w:val="18"/>
            <w:szCs w:val="18"/>
          </w:rPr>
        </w:pPr>
        <w:r w:rsidRPr="008E1938">
          <w:rPr>
            <w:sz w:val="18"/>
            <w:szCs w:val="18"/>
          </w:rPr>
          <w:fldChar w:fldCharType="begin"/>
        </w:r>
        <w:r w:rsidRPr="008E1938">
          <w:rPr>
            <w:sz w:val="18"/>
            <w:szCs w:val="18"/>
          </w:rPr>
          <w:instrText xml:space="preserve"> PAGE   \* MERGEFORMAT </w:instrText>
        </w:r>
        <w:r w:rsidRPr="008E1938">
          <w:rPr>
            <w:sz w:val="18"/>
            <w:szCs w:val="18"/>
          </w:rPr>
          <w:fldChar w:fldCharType="separate"/>
        </w:r>
        <w:r w:rsidRPr="008E1938">
          <w:rPr>
            <w:noProof/>
            <w:sz w:val="18"/>
            <w:szCs w:val="18"/>
          </w:rPr>
          <w:t>2</w:t>
        </w:r>
        <w:r w:rsidRPr="008E1938">
          <w:rPr>
            <w:noProof/>
            <w:sz w:val="18"/>
            <w:szCs w:val="18"/>
          </w:rPr>
          <w:fldChar w:fldCharType="end"/>
        </w:r>
      </w:p>
    </w:sdtContent>
  </w:sdt>
  <w:p w14:paraId="2D3BB3B2" w14:textId="77777777" w:rsidR="008E1938" w:rsidRDefault="008E193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219740"/>
      <w:docPartObj>
        <w:docPartGallery w:val="Page Numbers (Bottom of Page)"/>
        <w:docPartUnique/>
      </w:docPartObj>
    </w:sdtPr>
    <w:sdtEndPr>
      <w:rPr>
        <w:noProof/>
        <w:sz w:val="18"/>
        <w:szCs w:val="18"/>
      </w:rPr>
    </w:sdtEndPr>
    <w:sdtContent>
      <w:p w14:paraId="6DD839C8" w14:textId="11C5AAEA" w:rsidR="008E1938" w:rsidRPr="008E1938" w:rsidRDefault="008E1938">
        <w:pPr>
          <w:pStyle w:val="Porat"/>
          <w:jc w:val="right"/>
          <w:rPr>
            <w:sz w:val="18"/>
            <w:szCs w:val="18"/>
          </w:rPr>
        </w:pPr>
        <w:r w:rsidRPr="008E1938">
          <w:rPr>
            <w:sz w:val="18"/>
            <w:szCs w:val="18"/>
          </w:rPr>
          <w:fldChar w:fldCharType="begin"/>
        </w:r>
        <w:r w:rsidRPr="008E1938">
          <w:rPr>
            <w:sz w:val="18"/>
            <w:szCs w:val="18"/>
          </w:rPr>
          <w:instrText xml:space="preserve"> PAGE   \* MERGEFORMAT </w:instrText>
        </w:r>
        <w:r w:rsidRPr="008E1938">
          <w:rPr>
            <w:sz w:val="18"/>
            <w:szCs w:val="18"/>
          </w:rPr>
          <w:fldChar w:fldCharType="separate"/>
        </w:r>
        <w:r w:rsidRPr="008E1938">
          <w:rPr>
            <w:noProof/>
            <w:sz w:val="18"/>
            <w:szCs w:val="18"/>
          </w:rPr>
          <w:t>2</w:t>
        </w:r>
        <w:r w:rsidRPr="008E1938">
          <w:rPr>
            <w:noProof/>
            <w:sz w:val="18"/>
            <w:szCs w:val="18"/>
          </w:rPr>
          <w:fldChar w:fldCharType="end"/>
        </w:r>
      </w:p>
    </w:sdtContent>
  </w:sdt>
  <w:p w14:paraId="16B661F2" w14:textId="77777777" w:rsidR="008E1938" w:rsidRDefault="008E19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0CAC" w14:textId="77777777" w:rsidR="00FF4A9C" w:rsidRDefault="00FF4A9C" w:rsidP="002B748B">
      <w:pPr>
        <w:spacing w:after="0" w:line="240" w:lineRule="auto"/>
      </w:pPr>
      <w:r>
        <w:separator/>
      </w:r>
    </w:p>
  </w:footnote>
  <w:footnote w:type="continuationSeparator" w:id="0">
    <w:p w14:paraId="6E94ED08" w14:textId="77777777" w:rsidR="00FF4A9C" w:rsidRDefault="00FF4A9C" w:rsidP="002B748B">
      <w:pPr>
        <w:spacing w:after="0" w:line="240" w:lineRule="auto"/>
      </w:pPr>
      <w:r>
        <w:continuationSeparator/>
      </w:r>
    </w:p>
  </w:footnote>
  <w:footnote w:type="continuationNotice" w:id="1">
    <w:p w14:paraId="1EECF6F6" w14:textId="77777777" w:rsidR="00FF4A9C" w:rsidRDefault="00FF4A9C" w:rsidP="002B74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BC868CB" w14:textId="77777777" w:rsidR="002D7559" w:rsidRDefault="002D7559">
        <w:pPr>
          <w:pStyle w:val="Antrats"/>
          <w:jc w:val="center"/>
        </w:pPr>
        <w:r>
          <w:fldChar w:fldCharType="begin"/>
        </w:r>
        <w:r>
          <w:instrText>PAGE   \* MERGEFORMAT</w:instrText>
        </w:r>
        <w:r>
          <w:fldChar w:fldCharType="separate"/>
        </w:r>
        <w:r>
          <w:rPr>
            <w:noProof/>
          </w:rPr>
          <w:t>6</w:t>
        </w:r>
        <w:r>
          <w:rPr>
            <w:noProof/>
          </w:rPr>
          <w:t>3</w:t>
        </w:r>
        <w:r>
          <w:fldChar w:fldCharType="end"/>
        </w:r>
      </w:p>
    </w:sdtContent>
  </w:sdt>
  <w:p w14:paraId="5269343F" w14:textId="77777777" w:rsidR="002D7559" w:rsidRDefault="002D75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861"/>
    <w:multiLevelType w:val="multilevel"/>
    <w:tmpl w:val="6D5CF768"/>
    <w:lvl w:ilvl="0">
      <w:start w:val="1"/>
      <w:numFmt w:val="decimal"/>
      <w:lvlText w:val="%1."/>
      <w:lvlJc w:val="left"/>
      <w:pPr>
        <w:tabs>
          <w:tab w:val="num" w:pos="720"/>
        </w:tabs>
        <w:ind w:left="720" w:hanging="360"/>
      </w:pPr>
      <w:rPr>
        <w:rFonts w:ascii="Arial" w:eastAsiaTheme="minorEastAsia"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94F7D"/>
    <w:multiLevelType w:val="multilevel"/>
    <w:tmpl w:val="ABAA3860"/>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965D81"/>
    <w:multiLevelType w:val="multilevel"/>
    <w:tmpl w:val="AE9ACD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461E2547"/>
    <w:multiLevelType w:val="multilevel"/>
    <w:tmpl w:val="7CD0B5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7" w15:restartNumberingAfterBreak="0">
    <w:nsid w:val="4C09308F"/>
    <w:multiLevelType w:val="multilevel"/>
    <w:tmpl w:val="63808A2A"/>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56B116B5"/>
    <w:multiLevelType w:val="multilevel"/>
    <w:tmpl w:val="9F20F56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A8373B"/>
    <w:multiLevelType w:val="multilevel"/>
    <w:tmpl w:val="5C0CB79E"/>
    <w:lvl w:ilvl="0">
      <w:start w:val="10"/>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D91A57"/>
    <w:multiLevelType w:val="multilevel"/>
    <w:tmpl w:val="6D5CF768"/>
    <w:lvl w:ilvl="0">
      <w:start w:val="1"/>
      <w:numFmt w:val="decimal"/>
      <w:lvlText w:val="%1."/>
      <w:lvlJc w:val="left"/>
      <w:pPr>
        <w:tabs>
          <w:tab w:val="num" w:pos="720"/>
        </w:tabs>
        <w:ind w:left="720" w:hanging="360"/>
      </w:pPr>
      <w:rPr>
        <w:rFonts w:ascii="Arial" w:eastAsiaTheme="minorEastAsia"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4"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581DEF"/>
    <w:multiLevelType w:val="multilevel"/>
    <w:tmpl w:val="3988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8748148">
    <w:abstractNumId w:val="9"/>
  </w:num>
  <w:num w:numId="2" w16cid:durableId="1600748003">
    <w:abstractNumId w:val="7"/>
  </w:num>
  <w:num w:numId="3" w16cid:durableId="1583876338">
    <w:abstractNumId w:val="19"/>
  </w:num>
  <w:num w:numId="4" w16cid:durableId="737366431">
    <w:abstractNumId w:val="17"/>
  </w:num>
  <w:num w:numId="5" w16cid:durableId="1148134361">
    <w:abstractNumId w:val="33"/>
  </w:num>
  <w:num w:numId="6" w16cid:durableId="1233540242">
    <w:abstractNumId w:val="8"/>
  </w:num>
  <w:num w:numId="7" w16cid:durableId="173426417">
    <w:abstractNumId w:val="30"/>
  </w:num>
  <w:num w:numId="8" w16cid:durableId="1386219493">
    <w:abstractNumId w:val="24"/>
  </w:num>
  <w:num w:numId="9" w16cid:durableId="809639740">
    <w:abstractNumId w:val="6"/>
  </w:num>
  <w:num w:numId="10" w16cid:durableId="1497988533">
    <w:abstractNumId w:val="4"/>
  </w:num>
  <w:num w:numId="11" w16cid:durableId="1246257214">
    <w:abstractNumId w:val="28"/>
  </w:num>
  <w:num w:numId="12" w16cid:durableId="1802264917">
    <w:abstractNumId w:val="31"/>
  </w:num>
  <w:num w:numId="13" w16cid:durableId="1969701715">
    <w:abstractNumId w:val="27"/>
  </w:num>
  <w:num w:numId="14" w16cid:durableId="441652095">
    <w:abstractNumId w:val="20"/>
  </w:num>
  <w:num w:numId="15" w16cid:durableId="322242925">
    <w:abstractNumId w:val="26"/>
  </w:num>
  <w:num w:numId="16" w16cid:durableId="1676297349">
    <w:abstractNumId w:val="2"/>
  </w:num>
  <w:num w:numId="17" w16cid:durableId="1101872172">
    <w:abstractNumId w:val="13"/>
  </w:num>
  <w:num w:numId="18" w16cid:durableId="370306061">
    <w:abstractNumId w:val="21"/>
  </w:num>
  <w:num w:numId="19" w16cid:durableId="1022628510">
    <w:abstractNumId w:val="18"/>
  </w:num>
  <w:num w:numId="20" w16cid:durableId="281111160">
    <w:abstractNumId w:val="12"/>
  </w:num>
  <w:num w:numId="21" w16cid:durableId="1580401139">
    <w:abstractNumId w:val="34"/>
  </w:num>
  <w:num w:numId="22" w16cid:durableId="925113244">
    <w:abstractNumId w:val="3"/>
  </w:num>
  <w:num w:numId="23" w16cid:durableId="1940143459">
    <w:abstractNumId w:val="11"/>
  </w:num>
  <w:num w:numId="24" w16cid:durableId="1053234901">
    <w:abstractNumId w:val="1"/>
  </w:num>
  <w:num w:numId="25" w16cid:durableId="508251622">
    <w:abstractNumId w:val="14"/>
  </w:num>
  <w:num w:numId="26" w16cid:durableId="739060839">
    <w:abstractNumId w:val="16"/>
  </w:num>
  <w:num w:numId="27" w16cid:durableId="390201776">
    <w:abstractNumId w:val="23"/>
  </w:num>
  <w:num w:numId="28" w16cid:durableId="1959214571">
    <w:abstractNumId w:val="22"/>
  </w:num>
  <w:num w:numId="29" w16cid:durableId="1189951744">
    <w:abstractNumId w:val="29"/>
  </w:num>
  <w:num w:numId="30" w16cid:durableId="1187645749">
    <w:abstractNumId w:val="25"/>
  </w:num>
  <w:num w:numId="31" w16cid:durableId="811992080">
    <w:abstractNumId w:val="35"/>
  </w:num>
  <w:num w:numId="32" w16cid:durableId="847016971">
    <w:abstractNumId w:val="32"/>
  </w:num>
  <w:num w:numId="33" w16cid:durableId="360395677">
    <w:abstractNumId w:val="10"/>
  </w:num>
  <w:num w:numId="34" w16cid:durableId="1310860457">
    <w:abstractNumId w:val="15"/>
  </w:num>
  <w:num w:numId="35" w16cid:durableId="1741514146">
    <w:abstractNumId w:val="0"/>
  </w:num>
  <w:num w:numId="36" w16cid:durableId="1715235051">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0271"/>
    <w:rsid w:val="00000358"/>
    <w:rsid w:val="00000E43"/>
    <w:rsid w:val="00000EB6"/>
    <w:rsid w:val="00001082"/>
    <w:rsid w:val="0000110B"/>
    <w:rsid w:val="00001550"/>
    <w:rsid w:val="00001A7E"/>
    <w:rsid w:val="0000234A"/>
    <w:rsid w:val="000031A6"/>
    <w:rsid w:val="00003EF8"/>
    <w:rsid w:val="00004A6E"/>
    <w:rsid w:val="00004B2D"/>
    <w:rsid w:val="00004B88"/>
    <w:rsid w:val="0000518A"/>
    <w:rsid w:val="00006D57"/>
    <w:rsid w:val="000079BD"/>
    <w:rsid w:val="00007F66"/>
    <w:rsid w:val="00010E32"/>
    <w:rsid w:val="00012DFF"/>
    <w:rsid w:val="00013866"/>
    <w:rsid w:val="000153D2"/>
    <w:rsid w:val="00015A6D"/>
    <w:rsid w:val="00015E3B"/>
    <w:rsid w:val="0001681A"/>
    <w:rsid w:val="00016936"/>
    <w:rsid w:val="00016D09"/>
    <w:rsid w:val="00016E93"/>
    <w:rsid w:val="00017202"/>
    <w:rsid w:val="00017860"/>
    <w:rsid w:val="000201A7"/>
    <w:rsid w:val="000206BB"/>
    <w:rsid w:val="000209E1"/>
    <w:rsid w:val="00021931"/>
    <w:rsid w:val="000219F8"/>
    <w:rsid w:val="00021B63"/>
    <w:rsid w:val="00021E35"/>
    <w:rsid w:val="000227E1"/>
    <w:rsid w:val="000229CB"/>
    <w:rsid w:val="00022B4D"/>
    <w:rsid w:val="00024776"/>
    <w:rsid w:val="00024F95"/>
    <w:rsid w:val="000263BB"/>
    <w:rsid w:val="00026986"/>
    <w:rsid w:val="00027C90"/>
    <w:rsid w:val="00030AF5"/>
    <w:rsid w:val="00032A3C"/>
    <w:rsid w:val="00033491"/>
    <w:rsid w:val="000337FD"/>
    <w:rsid w:val="000341B3"/>
    <w:rsid w:val="00034394"/>
    <w:rsid w:val="000344FC"/>
    <w:rsid w:val="00035891"/>
    <w:rsid w:val="00036F5F"/>
    <w:rsid w:val="0003717B"/>
    <w:rsid w:val="000375D6"/>
    <w:rsid w:val="0003771F"/>
    <w:rsid w:val="00041705"/>
    <w:rsid w:val="00042A73"/>
    <w:rsid w:val="00043F17"/>
    <w:rsid w:val="000445D2"/>
    <w:rsid w:val="00044A8D"/>
    <w:rsid w:val="00044C19"/>
    <w:rsid w:val="00045A69"/>
    <w:rsid w:val="00045AFE"/>
    <w:rsid w:val="000464DC"/>
    <w:rsid w:val="00046EEF"/>
    <w:rsid w:val="00047495"/>
    <w:rsid w:val="0005150B"/>
    <w:rsid w:val="00051E38"/>
    <w:rsid w:val="0005297B"/>
    <w:rsid w:val="000532B6"/>
    <w:rsid w:val="00053307"/>
    <w:rsid w:val="00053B1F"/>
    <w:rsid w:val="00053E99"/>
    <w:rsid w:val="000542F3"/>
    <w:rsid w:val="000549F7"/>
    <w:rsid w:val="00054A03"/>
    <w:rsid w:val="00054DA8"/>
    <w:rsid w:val="0005605D"/>
    <w:rsid w:val="00056670"/>
    <w:rsid w:val="00056A09"/>
    <w:rsid w:val="00056A7C"/>
    <w:rsid w:val="00056A93"/>
    <w:rsid w:val="00056BFA"/>
    <w:rsid w:val="00056CEC"/>
    <w:rsid w:val="00057B2F"/>
    <w:rsid w:val="00057DDC"/>
    <w:rsid w:val="000603BD"/>
    <w:rsid w:val="000603C2"/>
    <w:rsid w:val="0006096D"/>
    <w:rsid w:val="00060CD7"/>
    <w:rsid w:val="00060EFF"/>
    <w:rsid w:val="00061049"/>
    <w:rsid w:val="00061D81"/>
    <w:rsid w:val="0006286C"/>
    <w:rsid w:val="000633E6"/>
    <w:rsid w:val="00063C1F"/>
    <w:rsid w:val="000643E6"/>
    <w:rsid w:val="000649DF"/>
    <w:rsid w:val="00064C3F"/>
    <w:rsid w:val="00064E5D"/>
    <w:rsid w:val="00066D0A"/>
    <w:rsid w:val="00067F26"/>
    <w:rsid w:val="0007080A"/>
    <w:rsid w:val="00070AC7"/>
    <w:rsid w:val="00070FA2"/>
    <w:rsid w:val="00071047"/>
    <w:rsid w:val="000714A9"/>
    <w:rsid w:val="000717B1"/>
    <w:rsid w:val="00072541"/>
    <w:rsid w:val="00072FA8"/>
    <w:rsid w:val="000736CB"/>
    <w:rsid w:val="000751A9"/>
    <w:rsid w:val="000752C4"/>
    <w:rsid w:val="00075788"/>
    <w:rsid w:val="00076B23"/>
    <w:rsid w:val="000800E4"/>
    <w:rsid w:val="00080DF4"/>
    <w:rsid w:val="00083695"/>
    <w:rsid w:val="00083914"/>
    <w:rsid w:val="00084196"/>
    <w:rsid w:val="00084958"/>
    <w:rsid w:val="00085847"/>
    <w:rsid w:val="0008596A"/>
    <w:rsid w:val="000863EA"/>
    <w:rsid w:val="0008658E"/>
    <w:rsid w:val="00086D58"/>
    <w:rsid w:val="000875FF"/>
    <w:rsid w:val="000908DD"/>
    <w:rsid w:val="000912CF"/>
    <w:rsid w:val="000916AE"/>
    <w:rsid w:val="0009204A"/>
    <w:rsid w:val="00092114"/>
    <w:rsid w:val="00092C06"/>
    <w:rsid w:val="0009384A"/>
    <w:rsid w:val="00093C94"/>
    <w:rsid w:val="0009480A"/>
    <w:rsid w:val="00094C36"/>
    <w:rsid w:val="00094F64"/>
    <w:rsid w:val="00095691"/>
    <w:rsid w:val="00095AF0"/>
    <w:rsid w:val="00096C24"/>
    <w:rsid w:val="00096DBA"/>
    <w:rsid w:val="000971AC"/>
    <w:rsid w:val="0009721E"/>
    <w:rsid w:val="00097D2B"/>
    <w:rsid w:val="000A2D7C"/>
    <w:rsid w:val="000A3AF9"/>
    <w:rsid w:val="000A3D37"/>
    <w:rsid w:val="000A3F2E"/>
    <w:rsid w:val="000A44B4"/>
    <w:rsid w:val="000A49D7"/>
    <w:rsid w:val="000A56DD"/>
    <w:rsid w:val="000A593C"/>
    <w:rsid w:val="000A5B8F"/>
    <w:rsid w:val="000A5E2E"/>
    <w:rsid w:val="000A75EB"/>
    <w:rsid w:val="000A7692"/>
    <w:rsid w:val="000B0290"/>
    <w:rsid w:val="000B1C41"/>
    <w:rsid w:val="000B2322"/>
    <w:rsid w:val="000B2C18"/>
    <w:rsid w:val="000B2C65"/>
    <w:rsid w:val="000B2ECC"/>
    <w:rsid w:val="000B36B1"/>
    <w:rsid w:val="000B379D"/>
    <w:rsid w:val="000B3FF7"/>
    <w:rsid w:val="000B460A"/>
    <w:rsid w:val="000B569E"/>
    <w:rsid w:val="000B5908"/>
    <w:rsid w:val="000B6AE0"/>
    <w:rsid w:val="000B6D9F"/>
    <w:rsid w:val="000B7511"/>
    <w:rsid w:val="000C03EA"/>
    <w:rsid w:val="000C06F2"/>
    <w:rsid w:val="000C0B10"/>
    <w:rsid w:val="000C0B32"/>
    <w:rsid w:val="000C1095"/>
    <w:rsid w:val="000C117E"/>
    <w:rsid w:val="000C1597"/>
    <w:rsid w:val="000C2140"/>
    <w:rsid w:val="000C2284"/>
    <w:rsid w:val="000C27D8"/>
    <w:rsid w:val="000C2C5D"/>
    <w:rsid w:val="000C34B7"/>
    <w:rsid w:val="000C34EB"/>
    <w:rsid w:val="000C355B"/>
    <w:rsid w:val="000C3DCF"/>
    <w:rsid w:val="000C3E69"/>
    <w:rsid w:val="000C4461"/>
    <w:rsid w:val="000C4AD6"/>
    <w:rsid w:val="000C5281"/>
    <w:rsid w:val="000C5EE9"/>
    <w:rsid w:val="000C62B8"/>
    <w:rsid w:val="000C6373"/>
    <w:rsid w:val="000C700B"/>
    <w:rsid w:val="000C7607"/>
    <w:rsid w:val="000C76E9"/>
    <w:rsid w:val="000C7789"/>
    <w:rsid w:val="000C7E70"/>
    <w:rsid w:val="000D055F"/>
    <w:rsid w:val="000D1352"/>
    <w:rsid w:val="000D2B88"/>
    <w:rsid w:val="000D31B8"/>
    <w:rsid w:val="000D3C00"/>
    <w:rsid w:val="000D54E7"/>
    <w:rsid w:val="000D5F04"/>
    <w:rsid w:val="000D6647"/>
    <w:rsid w:val="000D6BC2"/>
    <w:rsid w:val="000D6F2F"/>
    <w:rsid w:val="000D709A"/>
    <w:rsid w:val="000D783F"/>
    <w:rsid w:val="000E01C5"/>
    <w:rsid w:val="000E03DB"/>
    <w:rsid w:val="000E09AC"/>
    <w:rsid w:val="000E1849"/>
    <w:rsid w:val="000E1CA9"/>
    <w:rsid w:val="000E2650"/>
    <w:rsid w:val="000E2EDA"/>
    <w:rsid w:val="000E3200"/>
    <w:rsid w:val="000E328E"/>
    <w:rsid w:val="000E414E"/>
    <w:rsid w:val="000E51EB"/>
    <w:rsid w:val="000E5480"/>
    <w:rsid w:val="000E68E3"/>
    <w:rsid w:val="000E6F2C"/>
    <w:rsid w:val="000E6FBF"/>
    <w:rsid w:val="000E7E98"/>
    <w:rsid w:val="000F0C69"/>
    <w:rsid w:val="000F116B"/>
    <w:rsid w:val="000F28DC"/>
    <w:rsid w:val="000F29FE"/>
    <w:rsid w:val="000F2A27"/>
    <w:rsid w:val="000F340D"/>
    <w:rsid w:val="000F35B6"/>
    <w:rsid w:val="000F379D"/>
    <w:rsid w:val="000F45FF"/>
    <w:rsid w:val="000F478E"/>
    <w:rsid w:val="000F4D42"/>
    <w:rsid w:val="000F6E71"/>
    <w:rsid w:val="000F7D67"/>
    <w:rsid w:val="0010002A"/>
    <w:rsid w:val="00100162"/>
    <w:rsid w:val="00100531"/>
    <w:rsid w:val="001015DA"/>
    <w:rsid w:val="00103006"/>
    <w:rsid w:val="00103C4D"/>
    <w:rsid w:val="0010404C"/>
    <w:rsid w:val="0010422E"/>
    <w:rsid w:val="00104486"/>
    <w:rsid w:val="001045B6"/>
    <w:rsid w:val="00104FD0"/>
    <w:rsid w:val="00105835"/>
    <w:rsid w:val="00105C92"/>
    <w:rsid w:val="0010629C"/>
    <w:rsid w:val="001074E3"/>
    <w:rsid w:val="00110144"/>
    <w:rsid w:val="00110169"/>
    <w:rsid w:val="00110200"/>
    <w:rsid w:val="00111B6E"/>
    <w:rsid w:val="00111F5B"/>
    <w:rsid w:val="00112BBC"/>
    <w:rsid w:val="00112C12"/>
    <w:rsid w:val="00113437"/>
    <w:rsid w:val="00113CC3"/>
    <w:rsid w:val="00114004"/>
    <w:rsid w:val="00114044"/>
    <w:rsid w:val="001144B6"/>
    <w:rsid w:val="001146BC"/>
    <w:rsid w:val="0011508A"/>
    <w:rsid w:val="001158C5"/>
    <w:rsid w:val="00115D1F"/>
    <w:rsid w:val="00115E52"/>
    <w:rsid w:val="001160DE"/>
    <w:rsid w:val="001163E3"/>
    <w:rsid w:val="00116685"/>
    <w:rsid w:val="0011688B"/>
    <w:rsid w:val="00117179"/>
    <w:rsid w:val="0012048B"/>
    <w:rsid w:val="00122A41"/>
    <w:rsid w:val="00122B2C"/>
    <w:rsid w:val="00122F57"/>
    <w:rsid w:val="00123492"/>
    <w:rsid w:val="001237F1"/>
    <w:rsid w:val="00123C51"/>
    <w:rsid w:val="00124212"/>
    <w:rsid w:val="00124216"/>
    <w:rsid w:val="00125215"/>
    <w:rsid w:val="00125587"/>
    <w:rsid w:val="001258FA"/>
    <w:rsid w:val="00125B7D"/>
    <w:rsid w:val="00126223"/>
    <w:rsid w:val="00126663"/>
    <w:rsid w:val="00126ABA"/>
    <w:rsid w:val="00126BBB"/>
    <w:rsid w:val="00127A49"/>
    <w:rsid w:val="00127DAC"/>
    <w:rsid w:val="0013052F"/>
    <w:rsid w:val="00130801"/>
    <w:rsid w:val="00130BA9"/>
    <w:rsid w:val="0013134F"/>
    <w:rsid w:val="00131AA0"/>
    <w:rsid w:val="00133750"/>
    <w:rsid w:val="00133B33"/>
    <w:rsid w:val="00133E9D"/>
    <w:rsid w:val="00133EC9"/>
    <w:rsid w:val="001346C7"/>
    <w:rsid w:val="001358C4"/>
    <w:rsid w:val="00136097"/>
    <w:rsid w:val="001362C5"/>
    <w:rsid w:val="00137088"/>
    <w:rsid w:val="00137646"/>
    <w:rsid w:val="00137950"/>
    <w:rsid w:val="001400B5"/>
    <w:rsid w:val="00140661"/>
    <w:rsid w:val="00140C8C"/>
    <w:rsid w:val="00141500"/>
    <w:rsid w:val="001415FF"/>
    <w:rsid w:val="001417FF"/>
    <w:rsid w:val="00141986"/>
    <w:rsid w:val="00142144"/>
    <w:rsid w:val="001421BF"/>
    <w:rsid w:val="00142258"/>
    <w:rsid w:val="0014260B"/>
    <w:rsid w:val="00142FEF"/>
    <w:rsid w:val="00143585"/>
    <w:rsid w:val="00143A06"/>
    <w:rsid w:val="001445D1"/>
    <w:rsid w:val="00144702"/>
    <w:rsid w:val="00144E55"/>
    <w:rsid w:val="00145F01"/>
    <w:rsid w:val="00146355"/>
    <w:rsid w:val="00147086"/>
    <w:rsid w:val="00147ADF"/>
    <w:rsid w:val="00150231"/>
    <w:rsid w:val="00150246"/>
    <w:rsid w:val="001525D5"/>
    <w:rsid w:val="001531BA"/>
    <w:rsid w:val="00154145"/>
    <w:rsid w:val="001547BF"/>
    <w:rsid w:val="001551CF"/>
    <w:rsid w:val="001553E1"/>
    <w:rsid w:val="00155A79"/>
    <w:rsid w:val="00156737"/>
    <w:rsid w:val="001570D7"/>
    <w:rsid w:val="001574AC"/>
    <w:rsid w:val="001602AE"/>
    <w:rsid w:val="00160395"/>
    <w:rsid w:val="0016085D"/>
    <w:rsid w:val="00160F89"/>
    <w:rsid w:val="00161F41"/>
    <w:rsid w:val="001623C1"/>
    <w:rsid w:val="00162936"/>
    <w:rsid w:val="001651A4"/>
    <w:rsid w:val="00165219"/>
    <w:rsid w:val="00165693"/>
    <w:rsid w:val="00165837"/>
    <w:rsid w:val="00165FA3"/>
    <w:rsid w:val="00165FE2"/>
    <w:rsid w:val="00166AA1"/>
    <w:rsid w:val="00167E7F"/>
    <w:rsid w:val="00167F81"/>
    <w:rsid w:val="001707E8"/>
    <w:rsid w:val="00170D0D"/>
    <w:rsid w:val="00171D51"/>
    <w:rsid w:val="00171EB1"/>
    <w:rsid w:val="00171F41"/>
    <w:rsid w:val="00173160"/>
    <w:rsid w:val="00173A83"/>
    <w:rsid w:val="00173C62"/>
    <w:rsid w:val="00173D95"/>
    <w:rsid w:val="00173EBD"/>
    <w:rsid w:val="00173FBF"/>
    <w:rsid w:val="0017429A"/>
    <w:rsid w:val="0017473C"/>
    <w:rsid w:val="00175098"/>
    <w:rsid w:val="001754DC"/>
    <w:rsid w:val="00175855"/>
    <w:rsid w:val="001758DF"/>
    <w:rsid w:val="00176987"/>
    <w:rsid w:val="001777A6"/>
    <w:rsid w:val="0017787A"/>
    <w:rsid w:val="00177DDF"/>
    <w:rsid w:val="00177E7C"/>
    <w:rsid w:val="0018025C"/>
    <w:rsid w:val="0018025E"/>
    <w:rsid w:val="00180AD1"/>
    <w:rsid w:val="00180DCF"/>
    <w:rsid w:val="00181599"/>
    <w:rsid w:val="001815A4"/>
    <w:rsid w:val="001816BA"/>
    <w:rsid w:val="00181A0E"/>
    <w:rsid w:val="00182604"/>
    <w:rsid w:val="00182CCC"/>
    <w:rsid w:val="0018305D"/>
    <w:rsid w:val="001830B3"/>
    <w:rsid w:val="00183910"/>
    <w:rsid w:val="00184417"/>
    <w:rsid w:val="001854CD"/>
    <w:rsid w:val="00185925"/>
    <w:rsid w:val="001900FC"/>
    <w:rsid w:val="001904E2"/>
    <w:rsid w:val="00190EED"/>
    <w:rsid w:val="00190FC2"/>
    <w:rsid w:val="00191632"/>
    <w:rsid w:val="00191A45"/>
    <w:rsid w:val="00191A55"/>
    <w:rsid w:val="00191E0E"/>
    <w:rsid w:val="001920DE"/>
    <w:rsid w:val="00193DAC"/>
    <w:rsid w:val="00194A7A"/>
    <w:rsid w:val="00194BF7"/>
    <w:rsid w:val="001950D8"/>
    <w:rsid w:val="001951FB"/>
    <w:rsid w:val="001954F1"/>
    <w:rsid w:val="001957C2"/>
    <w:rsid w:val="00196D79"/>
    <w:rsid w:val="001971EA"/>
    <w:rsid w:val="00197247"/>
    <w:rsid w:val="00197A1D"/>
    <w:rsid w:val="001A10AB"/>
    <w:rsid w:val="001A1435"/>
    <w:rsid w:val="001A17E4"/>
    <w:rsid w:val="001A38DF"/>
    <w:rsid w:val="001A3B36"/>
    <w:rsid w:val="001A3F3A"/>
    <w:rsid w:val="001A44FA"/>
    <w:rsid w:val="001A4CBB"/>
    <w:rsid w:val="001A4D32"/>
    <w:rsid w:val="001A4E77"/>
    <w:rsid w:val="001A5584"/>
    <w:rsid w:val="001A5ECC"/>
    <w:rsid w:val="001A633B"/>
    <w:rsid w:val="001A6DED"/>
    <w:rsid w:val="001A7096"/>
    <w:rsid w:val="001A710A"/>
    <w:rsid w:val="001B0580"/>
    <w:rsid w:val="001B1BB3"/>
    <w:rsid w:val="001B1C2F"/>
    <w:rsid w:val="001B2262"/>
    <w:rsid w:val="001B2F9A"/>
    <w:rsid w:val="001B4653"/>
    <w:rsid w:val="001B4BD7"/>
    <w:rsid w:val="001B5297"/>
    <w:rsid w:val="001B5E49"/>
    <w:rsid w:val="001B5E57"/>
    <w:rsid w:val="001B62AA"/>
    <w:rsid w:val="001B6554"/>
    <w:rsid w:val="001B6C6E"/>
    <w:rsid w:val="001B7B05"/>
    <w:rsid w:val="001C1301"/>
    <w:rsid w:val="001C182B"/>
    <w:rsid w:val="001C2227"/>
    <w:rsid w:val="001C2490"/>
    <w:rsid w:val="001C3269"/>
    <w:rsid w:val="001C3BC9"/>
    <w:rsid w:val="001C5FC0"/>
    <w:rsid w:val="001C710A"/>
    <w:rsid w:val="001C76E7"/>
    <w:rsid w:val="001C7D37"/>
    <w:rsid w:val="001D19F4"/>
    <w:rsid w:val="001D1CF2"/>
    <w:rsid w:val="001D3998"/>
    <w:rsid w:val="001D3C3C"/>
    <w:rsid w:val="001D4128"/>
    <w:rsid w:val="001D412E"/>
    <w:rsid w:val="001D487C"/>
    <w:rsid w:val="001D4F0E"/>
    <w:rsid w:val="001D58AF"/>
    <w:rsid w:val="001D5DDA"/>
    <w:rsid w:val="001D65B7"/>
    <w:rsid w:val="001D7C52"/>
    <w:rsid w:val="001E0390"/>
    <w:rsid w:val="001E0647"/>
    <w:rsid w:val="001E0665"/>
    <w:rsid w:val="001E0D47"/>
    <w:rsid w:val="001E193D"/>
    <w:rsid w:val="001E2944"/>
    <w:rsid w:val="001E3410"/>
    <w:rsid w:val="001E40E2"/>
    <w:rsid w:val="001E429B"/>
    <w:rsid w:val="001E43B7"/>
    <w:rsid w:val="001E4AE1"/>
    <w:rsid w:val="001E4E43"/>
    <w:rsid w:val="001E51CF"/>
    <w:rsid w:val="001E57F9"/>
    <w:rsid w:val="001E5C3A"/>
    <w:rsid w:val="001E5CBA"/>
    <w:rsid w:val="001E66BD"/>
    <w:rsid w:val="001E71A6"/>
    <w:rsid w:val="001E7B4D"/>
    <w:rsid w:val="001E7E46"/>
    <w:rsid w:val="001F021E"/>
    <w:rsid w:val="001F029D"/>
    <w:rsid w:val="001F26BE"/>
    <w:rsid w:val="001F3B3A"/>
    <w:rsid w:val="001F4D1B"/>
    <w:rsid w:val="001F51BF"/>
    <w:rsid w:val="001F6411"/>
    <w:rsid w:val="001F6484"/>
    <w:rsid w:val="001F787E"/>
    <w:rsid w:val="00200231"/>
    <w:rsid w:val="00200799"/>
    <w:rsid w:val="0020143B"/>
    <w:rsid w:val="00201BB4"/>
    <w:rsid w:val="00202E0B"/>
    <w:rsid w:val="00202ED7"/>
    <w:rsid w:val="00202EEA"/>
    <w:rsid w:val="002032B3"/>
    <w:rsid w:val="00203799"/>
    <w:rsid w:val="00204CCA"/>
    <w:rsid w:val="002055B3"/>
    <w:rsid w:val="002062A8"/>
    <w:rsid w:val="002067F8"/>
    <w:rsid w:val="002073A3"/>
    <w:rsid w:val="00207435"/>
    <w:rsid w:val="002112E0"/>
    <w:rsid w:val="002112ED"/>
    <w:rsid w:val="00211CE3"/>
    <w:rsid w:val="002120A9"/>
    <w:rsid w:val="002121FB"/>
    <w:rsid w:val="00212477"/>
    <w:rsid w:val="002126F2"/>
    <w:rsid w:val="00212B4B"/>
    <w:rsid w:val="00213CB1"/>
    <w:rsid w:val="00213DD6"/>
    <w:rsid w:val="00213F2B"/>
    <w:rsid w:val="00214C09"/>
    <w:rsid w:val="0021545B"/>
    <w:rsid w:val="00215A22"/>
    <w:rsid w:val="002163A5"/>
    <w:rsid w:val="00216B79"/>
    <w:rsid w:val="00216C0D"/>
    <w:rsid w:val="00216E2A"/>
    <w:rsid w:val="002172A4"/>
    <w:rsid w:val="002175E1"/>
    <w:rsid w:val="0022005D"/>
    <w:rsid w:val="00220600"/>
    <w:rsid w:val="00220967"/>
    <w:rsid w:val="00220BA8"/>
    <w:rsid w:val="00221923"/>
    <w:rsid w:val="00221D92"/>
    <w:rsid w:val="00222A41"/>
    <w:rsid w:val="002237F7"/>
    <w:rsid w:val="00224758"/>
    <w:rsid w:val="002247BB"/>
    <w:rsid w:val="00224BD1"/>
    <w:rsid w:val="002251AE"/>
    <w:rsid w:val="002254E1"/>
    <w:rsid w:val="00225FED"/>
    <w:rsid w:val="00226036"/>
    <w:rsid w:val="00226160"/>
    <w:rsid w:val="00226A50"/>
    <w:rsid w:val="00227597"/>
    <w:rsid w:val="00227790"/>
    <w:rsid w:val="002302DC"/>
    <w:rsid w:val="0023054A"/>
    <w:rsid w:val="002311D5"/>
    <w:rsid w:val="0023200C"/>
    <w:rsid w:val="002326D7"/>
    <w:rsid w:val="00232BB7"/>
    <w:rsid w:val="002340F5"/>
    <w:rsid w:val="0023462C"/>
    <w:rsid w:val="002347F3"/>
    <w:rsid w:val="00234F3E"/>
    <w:rsid w:val="0023515F"/>
    <w:rsid w:val="00237B06"/>
    <w:rsid w:val="00237D13"/>
    <w:rsid w:val="00237D83"/>
    <w:rsid w:val="00237E88"/>
    <w:rsid w:val="00241B0E"/>
    <w:rsid w:val="00241B6B"/>
    <w:rsid w:val="00242F3D"/>
    <w:rsid w:val="00243245"/>
    <w:rsid w:val="00245297"/>
    <w:rsid w:val="002453CE"/>
    <w:rsid w:val="002459A7"/>
    <w:rsid w:val="00245E9F"/>
    <w:rsid w:val="002465D2"/>
    <w:rsid w:val="00246C88"/>
    <w:rsid w:val="00247AC1"/>
    <w:rsid w:val="00250511"/>
    <w:rsid w:val="00250AC9"/>
    <w:rsid w:val="002512F9"/>
    <w:rsid w:val="0025191D"/>
    <w:rsid w:val="00251974"/>
    <w:rsid w:val="002519EC"/>
    <w:rsid w:val="00251CDE"/>
    <w:rsid w:val="00251E64"/>
    <w:rsid w:val="0025290F"/>
    <w:rsid w:val="00252F56"/>
    <w:rsid w:val="0025331D"/>
    <w:rsid w:val="00253DE6"/>
    <w:rsid w:val="00253F60"/>
    <w:rsid w:val="00254357"/>
    <w:rsid w:val="0025443C"/>
    <w:rsid w:val="00254A56"/>
    <w:rsid w:val="00255194"/>
    <w:rsid w:val="00255EC4"/>
    <w:rsid w:val="0025739A"/>
    <w:rsid w:val="00257CCC"/>
    <w:rsid w:val="002612D0"/>
    <w:rsid w:val="002619EC"/>
    <w:rsid w:val="0026213B"/>
    <w:rsid w:val="0026296F"/>
    <w:rsid w:val="00262C40"/>
    <w:rsid w:val="0026537E"/>
    <w:rsid w:val="00265AB1"/>
    <w:rsid w:val="00265E31"/>
    <w:rsid w:val="0026627C"/>
    <w:rsid w:val="00266334"/>
    <w:rsid w:val="002663C1"/>
    <w:rsid w:val="0026653B"/>
    <w:rsid w:val="00266EF9"/>
    <w:rsid w:val="00267DAC"/>
    <w:rsid w:val="00267E4C"/>
    <w:rsid w:val="00270671"/>
    <w:rsid w:val="002709D0"/>
    <w:rsid w:val="00270E03"/>
    <w:rsid w:val="00270F81"/>
    <w:rsid w:val="00271452"/>
    <w:rsid w:val="00271683"/>
    <w:rsid w:val="00273079"/>
    <w:rsid w:val="002730AC"/>
    <w:rsid w:val="0027334C"/>
    <w:rsid w:val="00274B60"/>
    <w:rsid w:val="002751FD"/>
    <w:rsid w:val="00275FF0"/>
    <w:rsid w:val="002773F9"/>
    <w:rsid w:val="00277635"/>
    <w:rsid w:val="0028042D"/>
    <w:rsid w:val="002805D1"/>
    <w:rsid w:val="00280831"/>
    <w:rsid w:val="0028088C"/>
    <w:rsid w:val="00281446"/>
    <w:rsid w:val="0028183F"/>
    <w:rsid w:val="00282405"/>
    <w:rsid w:val="0028314E"/>
    <w:rsid w:val="002839C2"/>
    <w:rsid w:val="00283E87"/>
    <w:rsid w:val="002857AF"/>
    <w:rsid w:val="00287DD1"/>
    <w:rsid w:val="0029031E"/>
    <w:rsid w:val="002904D0"/>
    <w:rsid w:val="0029080A"/>
    <w:rsid w:val="00291BDC"/>
    <w:rsid w:val="00291F46"/>
    <w:rsid w:val="002925F1"/>
    <w:rsid w:val="00292847"/>
    <w:rsid w:val="00292A0A"/>
    <w:rsid w:val="0029326C"/>
    <w:rsid w:val="0029456F"/>
    <w:rsid w:val="00295000"/>
    <w:rsid w:val="002959A4"/>
    <w:rsid w:val="00296087"/>
    <w:rsid w:val="002974B1"/>
    <w:rsid w:val="00297F10"/>
    <w:rsid w:val="002A0254"/>
    <w:rsid w:val="002A0783"/>
    <w:rsid w:val="002A238F"/>
    <w:rsid w:val="002A2A2A"/>
    <w:rsid w:val="002A374C"/>
    <w:rsid w:val="002A3956"/>
    <w:rsid w:val="002A3D67"/>
    <w:rsid w:val="002A4708"/>
    <w:rsid w:val="002A5F7D"/>
    <w:rsid w:val="002A65A7"/>
    <w:rsid w:val="002A6C39"/>
    <w:rsid w:val="002A6D4E"/>
    <w:rsid w:val="002A7B86"/>
    <w:rsid w:val="002B124C"/>
    <w:rsid w:val="002B134A"/>
    <w:rsid w:val="002B1873"/>
    <w:rsid w:val="002B1D8C"/>
    <w:rsid w:val="002B2267"/>
    <w:rsid w:val="002B3FA6"/>
    <w:rsid w:val="002B417B"/>
    <w:rsid w:val="002B47CA"/>
    <w:rsid w:val="002B4929"/>
    <w:rsid w:val="002B51D7"/>
    <w:rsid w:val="002B57E7"/>
    <w:rsid w:val="002B58DD"/>
    <w:rsid w:val="002B5F9A"/>
    <w:rsid w:val="002B654E"/>
    <w:rsid w:val="002B69C5"/>
    <w:rsid w:val="002B6BEC"/>
    <w:rsid w:val="002B6C9C"/>
    <w:rsid w:val="002B748B"/>
    <w:rsid w:val="002B7A6C"/>
    <w:rsid w:val="002B7DED"/>
    <w:rsid w:val="002C0365"/>
    <w:rsid w:val="002C09B6"/>
    <w:rsid w:val="002C0D94"/>
    <w:rsid w:val="002C0DE0"/>
    <w:rsid w:val="002C1A0D"/>
    <w:rsid w:val="002C28EC"/>
    <w:rsid w:val="002C2CA1"/>
    <w:rsid w:val="002C354E"/>
    <w:rsid w:val="002C41AE"/>
    <w:rsid w:val="002C50DA"/>
    <w:rsid w:val="002C62F1"/>
    <w:rsid w:val="002C69C0"/>
    <w:rsid w:val="002C7EA1"/>
    <w:rsid w:val="002D0277"/>
    <w:rsid w:val="002D0557"/>
    <w:rsid w:val="002D1B48"/>
    <w:rsid w:val="002D1B64"/>
    <w:rsid w:val="002D353B"/>
    <w:rsid w:val="002D3E52"/>
    <w:rsid w:val="002D3EC9"/>
    <w:rsid w:val="002D444A"/>
    <w:rsid w:val="002D4E30"/>
    <w:rsid w:val="002D5248"/>
    <w:rsid w:val="002D6A14"/>
    <w:rsid w:val="002D6A6C"/>
    <w:rsid w:val="002D70B0"/>
    <w:rsid w:val="002D7467"/>
    <w:rsid w:val="002D7559"/>
    <w:rsid w:val="002D765F"/>
    <w:rsid w:val="002D780D"/>
    <w:rsid w:val="002E0A50"/>
    <w:rsid w:val="002E152F"/>
    <w:rsid w:val="002E1A1B"/>
    <w:rsid w:val="002E20C6"/>
    <w:rsid w:val="002E28C3"/>
    <w:rsid w:val="002E2E88"/>
    <w:rsid w:val="002E3048"/>
    <w:rsid w:val="002E349B"/>
    <w:rsid w:val="002E3C82"/>
    <w:rsid w:val="002E404D"/>
    <w:rsid w:val="002E4D51"/>
    <w:rsid w:val="002E5203"/>
    <w:rsid w:val="002E5327"/>
    <w:rsid w:val="002E53FB"/>
    <w:rsid w:val="002E5DBB"/>
    <w:rsid w:val="002E5FF4"/>
    <w:rsid w:val="002E6D75"/>
    <w:rsid w:val="002E7590"/>
    <w:rsid w:val="002E78E8"/>
    <w:rsid w:val="002E7A2A"/>
    <w:rsid w:val="002E7EDD"/>
    <w:rsid w:val="002F019E"/>
    <w:rsid w:val="002F1605"/>
    <w:rsid w:val="002F2044"/>
    <w:rsid w:val="002F28FD"/>
    <w:rsid w:val="002F2E14"/>
    <w:rsid w:val="002F3D45"/>
    <w:rsid w:val="002F3E1D"/>
    <w:rsid w:val="002F49D3"/>
    <w:rsid w:val="002F5F64"/>
    <w:rsid w:val="002F61B4"/>
    <w:rsid w:val="002F7104"/>
    <w:rsid w:val="002F7641"/>
    <w:rsid w:val="002F7B62"/>
    <w:rsid w:val="002F7D7E"/>
    <w:rsid w:val="0030188A"/>
    <w:rsid w:val="00302AD8"/>
    <w:rsid w:val="00303206"/>
    <w:rsid w:val="00303286"/>
    <w:rsid w:val="00303B0C"/>
    <w:rsid w:val="00303E12"/>
    <w:rsid w:val="00303FE2"/>
    <w:rsid w:val="00305468"/>
    <w:rsid w:val="003054B2"/>
    <w:rsid w:val="0030640D"/>
    <w:rsid w:val="00306984"/>
    <w:rsid w:val="00306ECC"/>
    <w:rsid w:val="00307D2B"/>
    <w:rsid w:val="00310E53"/>
    <w:rsid w:val="00311903"/>
    <w:rsid w:val="003121E7"/>
    <w:rsid w:val="00313545"/>
    <w:rsid w:val="00314A43"/>
    <w:rsid w:val="00316A28"/>
    <w:rsid w:val="00316A54"/>
    <w:rsid w:val="00316F31"/>
    <w:rsid w:val="00317951"/>
    <w:rsid w:val="00317BD6"/>
    <w:rsid w:val="00317CA0"/>
    <w:rsid w:val="00317D4D"/>
    <w:rsid w:val="0032001E"/>
    <w:rsid w:val="003201F0"/>
    <w:rsid w:val="003205A5"/>
    <w:rsid w:val="00320C1A"/>
    <w:rsid w:val="003224C1"/>
    <w:rsid w:val="00322FDA"/>
    <w:rsid w:val="00323347"/>
    <w:rsid w:val="00323A05"/>
    <w:rsid w:val="00323CBF"/>
    <w:rsid w:val="0032417E"/>
    <w:rsid w:val="003241FC"/>
    <w:rsid w:val="00324D9E"/>
    <w:rsid w:val="00325054"/>
    <w:rsid w:val="00325292"/>
    <w:rsid w:val="003253E5"/>
    <w:rsid w:val="003260BF"/>
    <w:rsid w:val="003269C1"/>
    <w:rsid w:val="00326DB2"/>
    <w:rsid w:val="00327695"/>
    <w:rsid w:val="003276CD"/>
    <w:rsid w:val="003279F1"/>
    <w:rsid w:val="00330294"/>
    <w:rsid w:val="003303C3"/>
    <w:rsid w:val="00330C6F"/>
    <w:rsid w:val="00330F03"/>
    <w:rsid w:val="00330F0F"/>
    <w:rsid w:val="0033127F"/>
    <w:rsid w:val="003317B2"/>
    <w:rsid w:val="00331FAA"/>
    <w:rsid w:val="0033209E"/>
    <w:rsid w:val="0033223B"/>
    <w:rsid w:val="00332243"/>
    <w:rsid w:val="00332359"/>
    <w:rsid w:val="00332554"/>
    <w:rsid w:val="00332F06"/>
    <w:rsid w:val="00333595"/>
    <w:rsid w:val="00333D6D"/>
    <w:rsid w:val="0033436B"/>
    <w:rsid w:val="00334674"/>
    <w:rsid w:val="003346F4"/>
    <w:rsid w:val="003352E4"/>
    <w:rsid w:val="003355D0"/>
    <w:rsid w:val="00335F0A"/>
    <w:rsid w:val="003360B3"/>
    <w:rsid w:val="00340CCB"/>
    <w:rsid w:val="0034237A"/>
    <w:rsid w:val="00342D2C"/>
    <w:rsid w:val="00343284"/>
    <w:rsid w:val="003435BD"/>
    <w:rsid w:val="00344C1C"/>
    <w:rsid w:val="0034502A"/>
    <w:rsid w:val="00345721"/>
    <w:rsid w:val="00345812"/>
    <w:rsid w:val="00346B41"/>
    <w:rsid w:val="00347501"/>
    <w:rsid w:val="00347FED"/>
    <w:rsid w:val="0035019F"/>
    <w:rsid w:val="00350C90"/>
    <w:rsid w:val="00351192"/>
    <w:rsid w:val="0035125E"/>
    <w:rsid w:val="00353199"/>
    <w:rsid w:val="00353E88"/>
    <w:rsid w:val="003553CC"/>
    <w:rsid w:val="003565B2"/>
    <w:rsid w:val="0035660D"/>
    <w:rsid w:val="00356A55"/>
    <w:rsid w:val="00356F8D"/>
    <w:rsid w:val="00357155"/>
    <w:rsid w:val="0035734A"/>
    <w:rsid w:val="00357A5D"/>
    <w:rsid w:val="00360EE4"/>
    <w:rsid w:val="003614D3"/>
    <w:rsid w:val="0036183F"/>
    <w:rsid w:val="00361E46"/>
    <w:rsid w:val="00362615"/>
    <w:rsid w:val="003626C8"/>
    <w:rsid w:val="00362B30"/>
    <w:rsid w:val="00363312"/>
    <w:rsid w:val="00363740"/>
    <w:rsid w:val="00364FC3"/>
    <w:rsid w:val="00366233"/>
    <w:rsid w:val="003667C1"/>
    <w:rsid w:val="0036711E"/>
    <w:rsid w:val="0036739E"/>
    <w:rsid w:val="003675E1"/>
    <w:rsid w:val="00367AA1"/>
    <w:rsid w:val="00367C6D"/>
    <w:rsid w:val="00367F45"/>
    <w:rsid w:val="003709D0"/>
    <w:rsid w:val="00372CCD"/>
    <w:rsid w:val="003733DD"/>
    <w:rsid w:val="00373748"/>
    <w:rsid w:val="00373B03"/>
    <w:rsid w:val="00374013"/>
    <w:rsid w:val="00375FBB"/>
    <w:rsid w:val="00376781"/>
    <w:rsid w:val="003808B6"/>
    <w:rsid w:val="00380AEF"/>
    <w:rsid w:val="00380F2D"/>
    <w:rsid w:val="00381904"/>
    <w:rsid w:val="00381C69"/>
    <w:rsid w:val="00382096"/>
    <w:rsid w:val="00383A1A"/>
    <w:rsid w:val="0038412B"/>
    <w:rsid w:val="0038595B"/>
    <w:rsid w:val="0038619D"/>
    <w:rsid w:val="00386A78"/>
    <w:rsid w:val="00386F9C"/>
    <w:rsid w:val="003878D5"/>
    <w:rsid w:val="003900A7"/>
    <w:rsid w:val="00390BB9"/>
    <w:rsid w:val="00390D10"/>
    <w:rsid w:val="00390E7D"/>
    <w:rsid w:val="0039122E"/>
    <w:rsid w:val="00391885"/>
    <w:rsid w:val="00391AD8"/>
    <w:rsid w:val="00391D7B"/>
    <w:rsid w:val="00392644"/>
    <w:rsid w:val="00392A23"/>
    <w:rsid w:val="003936F3"/>
    <w:rsid w:val="00393C8B"/>
    <w:rsid w:val="00394234"/>
    <w:rsid w:val="00395760"/>
    <w:rsid w:val="00395B5B"/>
    <w:rsid w:val="003960FA"/>
    <w:rsid w:val="0039721B"/>
    <w:rsid w:val="00397DC0"/>
    <w:rsid w:val="003A07A8"/>
    <w:rsid w:val="003A08B1"/>
    <w:rsid w:val="003A242C"/>
    <w:rsid w:val="003A24C2"/>
    <w:rsid w:val="003A253F"/>
    <w:rsid w:val="003A336B"/>
    <w:rsid w:val="003A3964"/>
    <w:rsid w:val="003A39A3"/>
    <w:rsid w:val="003A4B0D"/>
    <w:rsid w:val="003A4E2B"/>
    <w:rsid w:val="003A55AE"/>
    <w:rsid w:val="003A5714"/>
    <w:rsid w:val="003A6EA8"/>
    <w:rsid w:val="003A6F47"/>
    <w:rsid w:val="003A712A"/>
    <w:rsid w:val="003A7192"/>
    <w:rsid w:val="003A7D6A"/>
    <w:rsid w:val="003B00EC"/>
    <w:rsid w:val="003B09CF"/>
    <w:rsid w:val="003B0EF2"/>
    <w:rsid w:val="003B1670"/>
    <w:rsid w:val="003B18CC"/>
    <w:rsid w:val="003B1A8B"/>
    <w:rsid w:val="003B2D32"/>
    <w:rsid w:val="003B3EAC"/>
    <w:rsid w:val="003B4F80"/>
    <w:rsid w:val="003B50F3"/>
    <w:rsid w:val="003B611D"/>
    <w:rsid w:val="003B6853"/>
    <w:rsid w:val="003B6A2D"/>
    <w:rsid w:val="003B6D97"/>
    <w:rsid w:val="003B7C2A"/>
    <w:rsid w:val="003B7D61"/>
    <w:rsid w:val="003C0FEC"/>
    <w:rsid w:val="003C1B51"/>
    <w:rsid w:val="003C1BCD"/>
    <w:rsid w:val="003C2D9B"/>
    <w:rsid w:val="003C3B7E"/>
    <w:rsid w:val="003C5DD7"/>
    <w:rsid w:val="003C6235"/>
    <w:rsid w:val="003C653A"/>
    <w:rsid w:val="003C695D"/>
    <w:rsid w:val="003C6DAD"/>
    <w:rsid w:val="003C7953"/>
    <w:rsid w:val="003D0291"/>
    <w:rsid w:val="003D07D4"/>
    <w:rsid w:val="003D084E"/>
    <w:rsid w:val="003D0A78"/>
    <w:rsid w:val="003D120E"/>
    <w:rsid w:val="003D1253"/>
    <w:rsid w:val="003D135B"/>
    <w:rsid w:val="003D1894"/>
    <w:rsid w:val="003D27C3"/>
    <w:rsid w:val="003D3F3F"/>
    <w:rsid w:val="003D457F"/>
    <w:rsid w:val="003D4D78"/>
    <w:rsid w:val="003D5247"/>
    <w:rsid w:val="003D5670"/>
    <w:rsid w:val="003D6AEE"/>
    <w:rsid w:val="003D6CEE"/>
    <w:rsid w:val="003D701B"/>
    <w:rsid w:val="003D75BA"/>
    <w:rsid w:val="003D7781"/>
    <w:rsid w:val="003D7B29"/>
    <w:rsid w:val="003D7D90"/>
    <w:rsid w:val="003D7EC2"/>
    <w:rsid w:val="003E0121"/>
    <w:rsid w:val="003E01D5"/>
    <w:rsid w:val="003E0E3C"/>
    <w:rsid w:val="003E0E75"/>
    <w:rsid w:val="003E309C"/>
    <w:rsid w:val="003E38EE"/>
    <w:rsid w:val="003E475F"/>
    <w:rsid w:val="003E4C4A"/>
    <w:rsid w:val="003E4DDA"/>
    <w:rsid w:val="003E5641"/>
    <w:rsid w:val="003E585D"/>
    <w:rsid w:val="003E6190"/>
    <w:rsid w:val="003F1233"/>
    <w:rsid w:val="003F2391"/>
    <w:rsid w:val="003F23D8"/>
    <w:rsid w:val="003F2FDE"/>
    <w:rsid w:val="003F3386"/>
    <w:rsid w:val="003F36F1"/>
    <w:rsid w:val="003F38CB"/>
    <w:rsid w:val="003F49ED"/>
    <w:rsid w:val="003F4D65"/>
    <w:rsid w:val="003F5B57"/>
    <w:rsid w:val="003F5D7F"/>
    <w:rsid w:val="003F67B3"/>
    <w:rsid w:val="003F78A6"/>
    <w:rsid w:val="00402670"/>
    <w:rsid w:val="00403C1C"/>
    <w:rsid w:val="004046C6"/>
    <w:rsid w:val="00404964"/>
    <w:rsid w:val="0040572F"/>
    <w:rsid w:val="00405CE0"/>
    <w:rsid w:val="00406148"/>
    <w:rsid w:val="0040625A"/>
    <w:rsid w:val="0040679E"/>
    <w:rsid w:val="00406FE8"/>
    <w:rsid w:val="0040721A"/>
    <w:rsid w:val="004076D7"/>
    <w:rsid w:val="00407E5C"/>
    <w:rsid w:val="00407F75"/>
    <w:rsid w:val="00410D82"/>
    <w:rsid w:val="00413230"/>
    <w:rsid w:val="00413B05"/>
    <w:rsid w:val="004143A5"/>
    <w:rsid w:val="00414FEA"/>
    <w:rsid w:val="0041508C"/>
    <w:rsid w:val="004150A2"/>
    <w:rsid w:val="00415787"/>
    <w:rsid w:val="00415858"/>
    <w:rsid w:val="00416735"/>
    <w:rsid w:val="004167A4"/>
    <w:rsid w:val="004176A1"/>
    <w:rsid w:val="004178FA"/>
    <w:rsid w:val="00417929"/>
    <w:rsid w:val="004207D0"/>
    <w:rsid w:val="00420ABC"/>
    <w:rsid w:val="00421A7E"/>
    <w:rsid w:val="00422053"/>
    <w:rsid w:val="00422763"/>
    <w:rsid w:val="00422C8A"/>
    <w:rsid w:val="00423A66"/>
    <w:rsid w:val="0042409A"/>
    <w:rsid w:val="004244FA"/>
    <w:rsid w:val="0042457D"/>
    <w:rsid w:val="00425563"/>
    <w:rsid w:val="00425DE8"/>
    <w:rsid w:val="004263DC"/>
    <w:rsid w:val="004270B8"/>
    <w:rsid w:val="00427617"/>
    <w:rsid w:val="004305E5"/>
    <w:rsid w:val="00430864"/>
    <w:rsid w:val="00431304"/>
    <w:rsid w:val="00431565"/>
    <w:rsid w:val="004317A3"/>
    <w:rsid w:val="00432D0F"/>
    <w:rsid w:val="0043317E"/>
    <w:rsid w:val="00434115"/>
    <w:rsid w:val="00434ADC"/>
    <w:rsid w:val="00434F76"/>
    <w:rsid w:val="00435474"/>
    <w:rsid w:val="00436249"/>
    <w:rsid w:val="0043650D"/>
    <w:rsid w:val="004367B9"/>
    <w:rsid w:val="004368F9"/>
    <w:rsid w:val="00436D36"/>
    <w:rsid w:val="0043744B"/>
    <w:rsid w:val="0044034B"/>
    <w:rsid w:val="00440D6D"/>
    <w:rsid w:val="00440E22"/>
    <w:rsid w:val="00441B17"/>
    <w:rsid w:val="00441D7A"/>
    <w:rsid w:val="00441F00"/>
    <w:rsid w:val="00442729"/>
    <w:rsid w:val="0044331A"/>
    <w:rsid w:val="00443AC0"/>
    <w:rsid w:val="00443D2C"/>
    <w:rsid w:val="00445CF8"/>
    <w:rsid w:val="004461F9"/>
    <w:rsid w:val="004466EE"/>
    <w:rsid w:val="004472C2"/>
    <w:rsid w:val="0044788F"/>
    <w:rsid w:val="00450BA0"/>
    <w:rsid w:val="004513BE"/>
    <w:rsid w:val="00451554"/>
    <w:rsid w:val="00451B70"/>
    <w:rsid w:val="00451CED"/>
    <w:rsid w:val="00452573"/>
    <w:rsid w:val="004542DC"/>
    <w:rsid w:val="00455431"/>
    <w:rsid w:val="00455722"/>
    <w:rsid w:val="00455A28"/>
    <w:rsid w:val="00455C02"/>
    <w:rsid w:val="00455D34"/>
    <w:rsid w:val="00456042"/>
    <w:rsid w:val="00456B09"/>
    <w:rsid w:val="00456C48"/>
    <w:rsid w:val="00456F96"/>
    <w:rsid w:val="00457571"/>
    <w:rsid w:val="00460C13"/>
    <w:rsid w:val="00460FC2"/>
    <w:rsid w:val="00462017"/>
    <w:rsid w:val="00462400"/>
    <w:rsid w:val="00462451"/>
    <w:rsid w:val="0046266D"/>
    <w:rsid w:val="004629A3"/>
    <w:rsid w:val="00464C3C"/>
    <w:rsid w:val="00464CC5"/>
    <w:rsid w:val="00465208"/>
    <w:rsid w:val="0046553A"/>
    <w:rsid w:val="00465764"/>
    <w:rsid w:val="004657FB"/>
    <w:rsid w:val="004667E9"/>
    <w:rsid w:val="004673B6"/>
    <w:rsid w:val="00467D28"/>
    <w:rsid w:val="0047020A"/>
    <w:rsid w:val="00470AD8"/>
    <w:rsid w:val="00470EF4"/>
    <w:rsid w:val="0047265D"/>
    <w:rsid w:val="00473015"/>
    <w:rsid w:val="0047369C"/>
    <w:rsid w:val="00476768"/>
    <w:rsid w:val="00476F9C"/>
    <w:rsid w:val="00477CAB"/>
    <w:rsid w:val="00477E11"/>
    <w:rsid w:val="004811C3"/>
    <w:rsid w:val="004822BD"/>
    <w:rsid w:val="00482843"/>
    <w:rsid w:val="004829AC"/>
    <w:rsid w:val="004835F6"/>
    <w:rsid w:val="00483D6E"/>
    <w:rsid w:val="00483E97"/>
    <w:rsid w:val="00484853"/>
    <w:rsid w:val="00484A11"/>
    <w:rsid w:val="004858F1"/>
    <w:rsid w:val="00485E4A"/>
    <w:rsid w:val="004864E5"/>
    <w:rsid w:val="0048688F"/>
    <w:rsid w:val="00486E3E"/>
    <w:rsid w:val="004875E3"/>
    <w:rsid w:val="00487BA9"/>
    <w:rsid w:val="0049112E"/>
    <w:rsid w:val="0049190E"/>
    <w:rsid w:val="004920D5"/>
    <w:rsid w:val="004922FF"/>
    <w:rsid w:val="00492960"/>
    <w:rsid w:val="00492FAE"/>
    <w:rsid w:val="00493EE7"/>
    <w:rsid w:val="00493FFF"/>
    <w:rsid w:val="0049527C"/>
    <w:rsid w:val="004962F5"/>
    <w:rsid w:val="0049691A"/>
    <w:rsid w:val="00496F96"/>
    <w:rsid w:val="00496FFB"/>
    <w:rsid w:val="004970A8"/>
    <w:rsid w:val="004979AB"/>
    <w:rsid w:val="004A04F2"/>
    <w:rsid w:val="004A16CA"/>
    <w:rsid w:val="004A19A4"/>
    <w:rsid w:val="004A275B"/>
    <w:rsid w:val="004A2FEF"/>
    <w:rsid w:val="004A385C"/>
    <w:rsid w:val="004A3928"/>
    <w:rsid w:val="004A4B57"/>
    <w:rsid w:val="004A54BC"/>
    <w:rsid w:val="004A6B5B"/>
    <w:rsid w:val="004A7146"/>
    <w:rsid w:val="004A767F"/>
    <w:rsid w:val="004A77D4"/>
    <w:rsid w:val="004A7B8A"/>
    <w:rsid w:val="004A7EC4"/>
    <w:rsid w:val="004A7F03"/>
    <w:rsid w:val="004B045C"/>
    <w:rsid w:val="004B1071"/>
    <w:rsid w:val="004B1C88"/>
    <w:rsid w:val="004B1C8C"/>
    <w:rsid w:val="004B2B5F"/>
    <w:rsid w:val="004B384E"/>
    <w:rsid w:val="004B386E"/>
    <w:rsid w:val="004B39E5"/>
    <w:rsid w:val="004B4457"/>
    <w:rsid w:val="004B4490"/>
    <w:rsid w:val="004B4688"/>
    <w:rsid w:val="004B4D56"/>
    <w:rsid w:val="004B4F30"/>
    <w:rsid w:val="004B5CB6"/>
    <w:rsid w:val="004B61D6"/>
    <w:rsid w:val="004B6398"/>
    <w:rsid w:val="004B66B8"/>
    <w:rsid w:val="004B6FD9"/>
    <w:rsid w:val="004B7310"/>
    <w:rsid w:val="004C0241"/>
    <w:rsid w:val="004C0835"/>
    <w:rsid w:val="004C0AC9"/>
    <w:rsid w:val="004C1A2C"/>
    <w:rsid w:val="004C1B79"/>
    <w:rsid w:val="004C1B7C"/>
    <w:rsid w:val="004C2CCE"/>
    <w:rsid w:val="004C31FD"/>
    <w:rsid w:val="004C3CE6"/>
    <w:rsid w:val="004C400D"/>
    <w:rsid w:val="004C4430"/>
    <w:rsid w:val="004C4DF2"/>
    <w:rsid w:val="004C656F"/>
    <w:rsid w:val="004C6AA0"/>
    <w:rsid w:val="004C6CBD"/>
    <w:rsid w:val="004C733C"/>
    <w:rsid w:val="004C7366"/>
    <w:rsid w:val="004C7ABC"/>
    <w:rsid w:val="004D08C1"/>
    <w:rsid w:val="004D1D2A"/>
    <w:rsid w:val="004D1DB2"/>
    <w:rsid w:val="004D2E0F"/>
    <w:rsid w:val="004D3087"/>
    <w:rsid w:val="004D3180"/>
    <w:rsid w:val="004D371A"/>
    <w:rsid w:val="004D37AA"/>
    <w:rsid w:val="004D40E8"/>
    <w:rsid w:val="004D480A"/>
    <w:rsid w:val="004D48CC"/>
    <w:rsid w:val="004D49AC"/>
    <w:rsid w:val="004D6A13"/>
    <w:rsid w:val="004D768D"/>
    <w:rsid w:val="004E09C2"/>
    <w:rsid w:val="004E149F"/>
    <w:rsid w:val="004E1CAC"/>
    <w:rsid w:val="004E1EEA"/>
    <w:rsid w:val="004E24FF"/>
    <w:rsid w:val="004E2DD0"/>
    <w:rsid w:val="004E36F2"/>
    <w:rsid w:val="004E4729"/>
    <w:rsid w:val="004E71B5"/>
    <w:rsid w:val="004E7A7E"/>
    <w:rsid w:val="004F0026"/>
    <w:rsid w:val="004F0D42"/>
    <w:rsid w:val="004F1D18"/>
    <w:rsid w:val="004F222F"/>
    <w:rsid w:val="004F2238"/>
    <w:rsid w:val="004F2578"/>
    <w:rsid w:val="004F2E7C"/>
    <w:rsid w:val="004F2F74"/>
    <w:rsid w:val="004F31B1"/>
    <w:rsid w:val="004F3231"/>
    <w:rsid w:val="004F3233"/>
    <w:rsid w:val="004F3786"/>
    <w:rsid w:val="004F398E"/>
    <w:rsid w:val="004F3A42"/>
    <w:rsid w:val="004F41BF"/>
    <w:rsid w:val="004F4790"/>
    <w:rsid w:val="004F4CE5"/>
    <w:rsid w:val="004F5963"/>
    <w:rsid w:val="004F624F"/>
    <w:rsid w:val="004F6E39"/>
    <w:rsid w:val="004F7BD6"/>
    <w:rsid w:val="0050011C"/>
    <w:rsid w:val="00500120"/>
    <w:rsid w:val="00500848"/>
    <w:rsid w:val="00501FD2"/>
    <w:rsid w:val="005023DD"/>
    <w:rsid w:val="00502C03"/>
    <w:rsid w:val="005031A1"/>
    <w:rsid w:val="00503371"/>
    <w:rsid w:val="00504773"/>
    <w:rsid w:val="0050605F"/>
    <w:rsid w:val="00506111"/>
    <w:rsid w:val="00507EEA"/>
    <w:rsid w:val="005100EB"/>
    <w:rsid w:val="005104DA"/>
    <w:rsid w:val="0051189C"/>
    <w:rsid w:val="00511FCD"/>
    <w:rsid w:val="00512646"/>
    <w:rsid w:val="00512B6C"/>
    <w:rsid w:val="00513760"/>
    <w:rsid w:val="0051393B"/>
    <w:rsid w:val="005141F3"/>
    <w:rsid w:val="0051474D"/>
    <w:rsid w:val="005147CC"/>
    <w:rsid w:val="00514CA8"/>
    <w:rsid w:val="00514EE2"/>
    <w:rsid w:val="00515873"/>
    <w:rsid w:val="00516654"/>
    <w:rsid w:val="00516B6A"/>
    <w:rsid w:val="00517D6E"/>
    <w:rsid w:val="00517FF2"/>
    <w:rsid w:val="0052094B"/>
    <w:rsid w:val="0052110F"/>
    <w:rsid w:val="00521376"/>
    <w:rsid w:val="005213D5"/>
    <w:rsid w:val="00521520"/>
    <w:rsid w:val="00522128"/>
    <w:rsid w:val="005225A4"/>
    <w:rsid w:val="00522825"/>
    <w:rsid w:val="005231BB"/>
    <w:rsid w:val="005235B3"/>
    <w:rsid w:val="005235BE"/>
    <w:rsid w:val="0052424B"/>
    <w:rsid w:val="00524820"/>
    <w:rsid w:val="00524B76"/>
    <w:rsid w:val="005250F2"/>
    <w:rsid w:val="005251CB"/>
    <w:rsid w:val="00526729"/>
    <w:rsid w:val="00527C61"/>
    <w:rsid w:val="00527FA2"/>
    <w:rsid w:val="00531B38"/>
    <w:rsid w:val="0053251B"/>
    <w:rsid w:val="005330A2"/>
    <w:rsid w:val="00533C7F"/>
    <w:rsid w:val="005345D4"/>
    <w:rsid w:val="00534BC9"/>
    <w:rsid w:val="00535452"/>
    <w:rsid w:val="0053713D"/>
    <w:rsid w:val="0053723C"/>
    <w:rsid w:val="00537623"/>
    <w:rsid w:val="00537F8B"/>
    <w:rsid w:val="0054008B"/>
    <w:rsid w:val="0054129A"/>
    <w:rsid w:val="00541A96"/>
    <w:rsid w:val="00541CDC"/>
    <w:rsid w:val="005428C9"/>
    <w:rsid w:val="00542A2A"/>
    <w:rsid w:val="00542F2D"/>
    <w:rsid w:val="00543B52"/>
    <w:rsid w:val="00544B25"/>
    <w:rsid w:val="00545023"/>
    <w:rsid w:val="0054549E"/>
    <w:rsid w:val="0054569C"/>
    <w:rsid w:val="00545A9F"/>
    <w:rsid w:val="005461BC"/>
    <w:rsid w:val="0054634D"/>
    <w:rsid w:val="00546C39"/>
    <w:rsid w:val="005517A9"/>
    <w:rsid w:val="00551E3C"/>
    <w:rsid w:val="005521D8"/>
    <w:rsid w:val="00552491"/>
    <w:rsid w:val="005525CC"/>
    <w:rsid w:val="005528CB"/>
    <w:rsid w:val="0055343E"/>
    <w:rsid w:val="005537EB"/>
    <w:rsid w:val="00553FAA"/>
    <w:rsid w:val="0055517A"/>
    <w:rsid w:val="0055566F"/>
    <w:rsid w:val="00556D16"/>
    <w:rsid w:val="00557943"/>
    <w:rsid w:val="00557D3B"/>
    <w:rsid w:val="00562417"/>
    <w:rsid w:val="00562BBB"/>
    <w:rsid w:val="00563080"/>
    <w:rsid w:val="005635D5"/>
    <w:rsid w:val="0056380E"/>
    <w:rsid w:val="00563B61"/>
    <w:rsid w:val="00563D85"/>
    <w:rsid w:val="0056405C"/>
    <w:rsid w:val="005640A0"/>
    <w:rsid w:val="00566277"/>
    <w:rsid w:val="00566525"/>
    <w:rsid w:val="0056684A"/>
    <w:rsid w:val="00566C37"/>
    <w:rsid w:val="005674DB"/>
    <w:rsid w:val="00570470"/>
    <w:rsid w:val="0057089E"/>
    <w:rsid w:val="00570EF8"/>
    <w:rsid w:val="00571471"/>
    <w:rsid w:val="00571754"/>
    <w:rsid w:val="00572A15"/>
    <w:rsid w:val="00572C3A"/>
    <w:rsid w:val="00572D3F"/>
    <w:rsid w:val="0057319F"/>
    <w:rsid w:val="005745E9"/>
    <w:rsid w:val="005751DC"/>
    <w:rsid w:val="00575726"/>
    <w:rsid w:val="00575DDA"/>
    <w:rsid w:val="005760F1"/>
    <w:rsid w:val="00577047"/>
    <w:rsid w:val="00577E34"/>
    <w:rsid w:val="00580030"/>
    <w:rsid w:val="00580B57"/>
    <w:rsid w:val="00582361"/>
    <w:rsid w:val="0058240B"/>
    <w:rsid w:val="00582965"/>
    <w:rsid w:val="005847CB"/>
    <w:rsid w:val="00584A9C"/>
    <w:rsid w:val="00584F1C"/>
    <w:rsid w:val="00585EF0"/>
    <w:rsid w:val="00586EB6"/>
    <w:rsid w:val="00587198"/>
    <w:rsid w:val="00587F92"/>
    <w:rsid w:val="00591149"/>
    <w:rsid w:val="00591858"/>
    <w:rsid w:val="00592989"/>
    <w:rsid w:val="00592FEB"/>
    <w:rsid w:val="005934CA"/>
    <w:rsid w:val="00593DAB"/>
    <w:rsid w:val="005942E0"/>
    <w:rsid w:val="0059547E"/>
    <w:rsid w:val="00595ACF"/>
    <w:rsid w:val="00596752"/>
    <w:rsid w:val="00596D05"/>
    <w:rsid w:val="00597C97"/>
    <w:rsid w:val="005A0853"/>
    <w:rsid w:val="005A0A88"/>
    <w:rsid w:val="005A0E63"/>
    <w:rsid w:val="005A0F4C"/>
    <w:rsid w:val="005A1649"/>
    <w:rsid w:val="005A1AAB"/>
    <w:rsid w:val="005A1F70"/>
    <w:rsid w:val="005A2AB5"/>
    <w:rsid w:val="005A3D06"/>
    <w:rsid w:val="005A3F62"/>
    <w:rsid w:val="005A445F"/>
    <w:rsid w:val="005A44A5"/>
    <w:rsid w:val="005A453C"/>
    <w:rsid w:val="005A4DDB"/>
    <w:rsid w:val="005A502C"/>
    <w:rsid w:val="005A54EE"/>
    <w:rsid w:val="005A56C5"/>
    <w:rsid w:val="005A5E29"/>
    <w:rsid w:val="005A61BA"/>
    <w:rsid w:val="005A6924"/>
    <w:rsid w:val="005A6992"/>
    <w:rsid w:val="005A6B73"/>
    <w:rsid w:val="005A6F7E"/>
    <w:rsid w:val="005A74D1"/>
    <w:rsid w:val="005A7604"/>
    <w:rsid w:val="005A7D4F"/>
    <w:rsid w:val="005B12B0"/>
    <w:rsid w:val="005B1E3A"/>
    <w:rsid w:val="005B21CA"/>
    <w:rsid w:val="005B2396"/>
    <w:rsid w:val="005B340C"/>
    <w:rsid w:val="005B353D"/>
    <w:rsid w:val="005B3EE6"/>
    <w:rsid w:val="005B3F60"/>
    <w:rsid w:val="005B4C65"/>
    <w:rsid w:val="005B4E4D"/>
    <w:rsid w:val="005B5ADD"/>
    <w:rsid w:val="005B6300"/>
    <w:rsid w:val="005B718A"/>
    <w:rsid w:val="005C02CF"/>
    <w:rsid w:val="005C0C52"/>
    <w:rsid w:val="005C0CCB"/>
    <w:rsid w:val="005C13C1"/>
    <w:rsid w:val="005C2160"/>
    <w:rsid w:val="005C2182"/>
    <w:rsid w:val="005C2227"/>
    <w:rsid w:val="005C2343"/>
    <w:rsid w:val="005C29AF"/>
    <w:rsid w:val="005C5404"/>
    <w:rsid w:val="005C5812"/>
    <w:rsid w:val="005C58DF"/>
    <w:rsid w:val="005C5A28"/>
    <w:rsid w:val="005C60CD"/>
    <w:rsid w:val="005C6B45"/>
    <w:rsid w:val="005C7754"/>
    <w:rsid w:val="005C7AA4"/>
    <w:rsid w:val="005D001C"/>
    <w:rsid w:val="005D09A6"/>
    <w:rsid w:val="005D1FEB"/>
    <w:rsid w:val="005D25E9"/>
    <w:rsid w:val="005D355C"/>
    <w:rsid w:val="005D3F66"/>
    <w:rsid w:val="005D4178"/>
    <w:rsid w:val="005D45A9"/>
    <w:rsid w:val="005D4C54"/>
    <w:rsid w:val="005D587D"/>
    <w:rsid w:val="005D5AD8"/>
    <w:rsid w:val="005D5CCD"/>
    <w:rsid w:val="005D5D8A"/>
    <w:rsid w:val="005D5EC2"/>
    <w:rsid w:val="005D6311"/>
    <w:rsid w:val="005D6F41"/>
    <w:rsid w:val="005D78DC"/>
    <w:rsid w:val="005E04D6"/>
    <w:rsid w:val="005E0561"/>
    <w:rsid w:val="005E05A8"/>
    <w:rsid w:val="005E064B"/>
    <w:rsid w:val="005E0FC3"/>
    <w:rsid w:val="005E1082"/>
    <w:rsid w:val="005E15C7"/>
    <w:rsid w:val="005E211C"/>
    <w:rsid w:val="005E2189"/>
    <w:rsid w:val="005E34BF"/>
    <w:rsid w:val="005E35E9"/>
    <w:rsid w:val="005E3A7D"/>
    <w:rsid w:val="005E3CE6"/>
    <w:rsid w:val="005E437D"/>
    <w:rsid w:val="005E4591"/>
    <w:rsid w:val="005E4A13"/>
    <w:rsid w:val="005E4A5E"/>
    <w:rsid w:val="005E5012"/>
    <w:rsid w:val="005E51CE"/>
    <w:rsid w:val="005E5AB3"/>
    <w:rsid w:val="005E66F2"/>
    <w:rsid w:val="005E74CE"/>
    <w:rsid w:val="005E7F80"/>
    <w:rsid w:val="005F035F"/>
    <w:rsid w:val="005F0DF9"/>
    <w:rsid w:val="005F1DCC"/>
    <w:rsid w:val="005F2908"/>
    <w:rsid w:val="005F2ACC"/>
    <w:rsid w:val="005F2BF3"/>
    <w:rsid w:val="005F313B"/>
    <w:rsid w:val="005F3A95"/>
    <w:rsid w:val="005F3F49"/>
    <w:rsid w:val="005F4FAE"/>
    <w:rsid w:val="005F5D55"/>
    <w:rsid w:val="005F645A"/>
    <w:rsid w:val="005F7CE7"/>
    <w:rsid w:val="00600096"/>
    <w:rsid w:val="00600376"/>
    <w:rsid w:val="006009BD"/>
    <w:rsid w:val="00600FAB"/>
    <w:rsid w:val="00601201"/>
    <w:rsid w:val="00601459"/>
    <w:rsid w:val="006019F0"/>
    <w:rsid w:val="00601F4D"/>
    <w:rsid w:val="00603611"/>
    <w:rsid w:val="006039B6"/>
    <w:rsid w:val="00603F5B"/>
    <w:rsid w:val="0060435B"/>
    <w:rsid w:val="006063CE"/>
    <w:rsid w:val="00606882"/>
    <w:rsid w:val="00606AA7"/>
    <w:rsid w:val="00606AD2"/>
    <w:rsid w:val="00606B12"/>
    <w:rsid w:val="006077C8"/>
    <w:rsid w:val="00610762"/>
    <w:rsid w:val="006107BC"/>
    <w:rsid w:val="00610C4D"/>
    <w:rsid w:val="00611350"/>
    <w:rsid w:val="006114B1"/>
    <w:rsid w:val="00612DE2"/>
    <w:rsid w:val="00613520"/>
    <w:rsid w:val="00613735"/>
    <w:rsid w:val="00613742"/>
    <w:rsid w:val="00613AC0"/>
    <w:rsid w:val="00613DE6"/>
    <w:rsid w:val="006140C7"/>
    <w:rsid w:val="00614EF6"/>
    <w:rsid w:val="00615039"/>
    <w:rsid w:val="00615165"/>
    <w:rsid w:val="006155A2"/>
    <w:rsid w:val="00615CFA"/>
    <w:rsid w:val="00616880"/>
    <w:rsid w:val="00616B50"/>
    <w:rsid w:val="00616C1D"/>
    <w:rsid w:val="00617EAA"/>
    <w:rsid w:val="00620975"/>
    <w:rsid w:val="00621469"/>
    <w:rsid w:val="00621E1D"/>
    <w:rsid w:val="006221D8"/>
    <w:rsid w:val="0062249A"/>
    <w:rsid w:val="006225BF"/>
    <w:rsid w:val="006229C3"/>
    <w:rsid w:val="00623810"/>
    <w:rsid w:val="006238F0"/>
    <w:rsid w:val="0062441B"/>
    <w:rsid w:val="006249AD"/>
    <w:rsid w:val="00624A80"/>
    <w:rsid w:val="00624EF0"/>
    <w:rsid w:val="006265FA"/>
    <w:rsid w:val="0062668A"/>
    <w:rsid w:val="006268A2"/>
    <w:rsid w:val="00626B34"/>
    <w:rsid w:val="00626E54"/>
    <w:rsid w:val="006273B6"/>
    <w:rsid w:val="00627E87"/>
    <w:rsid w:val="00627EDF"/>
    <w:rsid w:val="00627FC9"/>
    <w:rsid w:val="00630BBA"/>
    <w:rsid w:val="00631237"/>
    <w:rsid w:val="00631362"/>
    <w:rsid w:val="00631502"/>
    <w:rsid w:val="00632216"/>
    <w:rsid w:val="00632409"/>
    <w:rsid w:val="00634225"/>
    <w:rsid w:val="0063444D"/>
    <w:rsid w:val="006347B4"/>
    <w:rsid w:val="00634A21"/>
    <w:rsid w:val="006355E6"/>
    <w:rsid w:val="00635958"/>
    <w:rsid w:val="00635E36"/>
    <w:rsid w:val="0063682D"/>
    <w:rsid w:val="006372B1"/>
    <w:rsid w:val="0063744F"/>
    <w:rsid w:val="006379DC"/>
    <w:rsid w:val="00637B1A"/>
    <w:rsid w:val="00637B3C"/>
    <w:rsid w:val="00640142"/>
    <w:rsid w:val="00640D76"/>
    <w:rsid w:val="006411D9"/>
    <w:rsid w:val="006415A7"/>
    <w:rsid w:val="0064168A"/>
    <w:rsid w:val="0064217F"/>
    <w:rsid w:val="006427D0"/>
    <w:rsid w:val="00642BB9"/>
    <w:rsid w:val="00642E40"/>
    <w:rsid w:val="0064339A"/>
    <w:rsid w:val="00643973"/>
    <w:rsid w:val="0064498B"/>
    <w:rsid w:val="00645084"/>
    <w:rsid w:val="006458C6"/>
    <w:rsid w:val="00646029"/>
    <w:rsid w:val="00646132"/>
    <w:rsid w:val="00646C8B"/>
    <w:rsid w:val="00647657"/>
    <w:rsid w:val="00647A9F"/>
    <w:rsid w:val="00647AD2"/>
    <w:rsid w:val="00647AEA"/>
    <w:rsid w:val="00647AF6"/>
    <w:rsid w:val="00647C0F"/>
    <w:rsid w:val="00647F8B"/>
    <w:rsid w:val="006505FE"/>
    <w:rsid w:val="006507A7"/>
    <w:rsid w:val="006511C1"/>
    <w:rsid w:val="00651244"/>
    <w:rsid w:val="00651317"/>
    <w:rsid w:val="00651D71"/>
    <w:rsid w:val="006530CA"/>
    <w:rsid w:val="006533BB"/>
    <w:rsid w:val="00653459"/>
    <w:rsid w:val="0065384E"/>
    <w:rsid w:val="006539FC"/>
    <w:rsid w:val="00655450"/>
    <w:rsid w:val="00655B24"/>
    <w:rsid w:val="00656A9D"/>
    <w:rsid w:val="00657606"/>
    <w:rsid w:val="0066077A"/>
    <w:rsid w:val="00660FB2"/>
    <w:rsid w:val="00661DED"/>
    <w:rsid w:val="00661E20"/>
    <w:rsid w:val="006630F1"/>
    <w:rsid w:val="006632B1"/>
    <w:rsid w:val="00663AEB"/>
    <w:rsid w:val="0066409D"/>
    <w:rsid w:val="00664223"/>
    <w:rsid w:val="0066433E"/>
    <w:rsid w:val="00664513"/>
    <w:rsid w:val="006645FA"/>
    <w:rsid w:val="00664727"/>
    <w:rsid w:val="006647A1"/>
    <w:rsid w:val="00664C67"/>
    <w:rsid w:val="00665AE9"/>
    <w:rsid w:val="00670393"/>
    <w:rsid w:val="00670E99"/>
    <w:rsid w:val="00671283"/>
    <w:rsid w:val="00671AD4"/>
    <w:rsid w:val="00671BA6"/>
    <w:rsid w:val="00672034"/>
    <w:rsid w:val="006736DF"/>
    <w:rsid w:val="00673DE4"/>
    <w:rsid w:val="0067466C"/>
    <w:rsid w:val="0067590F"/>
    <w:rsid w:val="00675F29"/>
    <w:rsid w:val="00676101"/>
    <w:rsid w:val="00676A20"/>
    <w:rsid w:val="006770C6"/>
    <w:rsid w:val="00677161"/>
    <w:rsid w:val="0067721B"/>
    <w:rsid w:val="00677451"/>
    <w:rsid w:val="006776D3"/>
    <w:rsid w:val="0067784E"/>
    <w:rsid w:val="00680BB6"/>
    <w:rsid w:val="00680FB6"/>
    <w:rsid w:val="00681852"/>
    <w:rsid w:val="00682051"/>
    <w:rsid w:val="00682C40"/>
    <w:rsid w:val="0068373C"/>
    <w:rsid w:val="00683D48"/>
    <w:rsid w:val="00683E2A"/>
    <w:rsid w:val="00684606"/>
    <w:rsid w:val="0068471A"/>
    <w:rsid w:val="006851D7"/>
    <w:rsid w:val="0068629B"/>
    <w:rsid w:val="0068652C"/>
    <w:rsid w:val="006902A0"/>
    <w:rsid w:val="00690BFC"/>
    <w:rsid w:val="0069179A"/>
    <w:rsid w:val="00691A55"/>
    <w:rsid w:val="00691ABB"/>
    <w:rsid w:val="006922F9"/>
    <w:rsid w:val="0069262D"/>
    <w:rsid w:val="00692DF0"/>
    <w:rsid w:val="00693297"/>
    <w:rsid w:val="006940E2"/>
    <w:rsid w:val="00694866"/>
    <w:rsid w:val="00694930"/>
    <w:rsid w:val="00694B78"/>
    <w:rsid w:val="00694F00"/>
    <w:rsid w:val="00695FBB"/>
    <w:rsid w:val="00696AE8"/>
    <w:rsid w:val="006A00A1"/>
    <w:rsid w:val="006A0118"/>
    <w:rsid w:val="006A0821"/>
    <w:rsid w:val="006A0D71"/>
    <w:rsid w:val="006A10D7"/>
    <w:rsid w:val="006A1326"/>
    <w:rsid w:val="006A27D4"/>
    <w:rsid w:val="006A3A26"/>
    <w:rsid w:val="006A5896"/>
    <w:rsid w:val="006A5914"/>
    <w:rsid w:val="006A6AF1"/>
    <w:rsid w:val="006A6C54"/>
    <w:rsid w:val="006A73E1"/>
    <w:rsid w:val="006A7F88"/>
    <w:rsid w:val="006B06F3"/>
    <w:rsid w:val="006B0746"/>
    <w:rsid w:val="006B0CEB"/>
    <w:rsid w:val="006B0F09"/>
    <w:rsid w:val="006B2913"/>
    <w:rsid w:val="006B2E48"/>
    <w:rsid w:val="006B3971"/>
    <w:rsid w:val="006B434F"/>
    <w:rsid w:val="006B4569"/>
    <w:rsid w:val="006B4718"/>
    <w:rsid w:val="006B48C3"/>
    <w:rsid w:val="006B525C"/>
    <w:rsid w:val="006B5604"/>
    <w:rsid w:val="006B5B67"/>
    <w:rsid w:val="006B5DD7"/>
    <w:rsid w:val="006B6969"/>
    <w:rsid w:val="006C0673"/>
    <w:rsid w:val="006C0FA0"/>
    <w:rsid w:val="006C123D"/>
    <w:rsid w:val="006C1664"/>
    <w:rsid w:val="006C24F5"/>
    <w:rsid w:val="006C377E"/>
    <w:rsid w:val="006C4B12"/>
    <w:rsid w:val="006C5206"/>
    <w:rsid w:val="006C54E6"/>
    <w:rsid w:val="006C5516"/>
    <w:rsid w:val="006C5839"/>
    <w:rsid w:val="006C5BD2"/>
    <w:rsid w:val="006C6898"/>
    <w:rsid w:val="006C6F3D"/>
    <w:rsid w:val="006C7770"/>
    <w:rsid w:val="006D02A3"/>
    <w:rsid w:val="006D0DE7"/>
    <w:rsid w:val="006D0FD6"/>
    <w:rsid w:val="006D16CD"/>
    <w:rsid w:val="006D2EC8"/>
    <w:rsid w:val="006D32F3"/>
    <w:rsid w:val="006D3322"/>
    <w:rsid w:val="006D4070"/>
    <w:rsid w:val="006D41C6"/>
    <w:rsid w:val="006D472F"/>
    <w:rsid w:val="006D4C8D"/>
    <w:rsid w:val="006D4DB9"/>
    <w:rsid w:val="006D52A1"/>
    <w:rsid w:val="006D65D0"/>
    <w:rsid w:val="006DECBE"/>
    <w:rsid w:val="006E1CAC"/>
    <w:rsid w:val="006E2C21"/>
    <w:rsid w:val="006E2D62"/>
    <w:rsid w:val="006E3D43"/>
    <w:rsid w:val="006E59EC"/>
    <w:rsid w:val="006E654C"/>
    <w:rsid w:val="006E71FA"/>
    <w:rsid w:val="006E7CDE"/>
    <w:rsid w:val="006F002E"/>
    <w:rsid w:val="006F1580"/>
    <w:rsid w:val="006F19C7"/>
    <w:rsid w:val="006F2655"/>
    <w:rsid w:val="006F2FCA"/>
    <w:rsid w:val="006F372F"/>
    <w:rsid w:val="006F43B9"/>
    <w:rsid w:val="006F57BF"/>
    <w:rsid w:val="006F5AAE"/>
    <w:rsid w:val="006F6C3D"/>
    <w:rsid w:val="006F72AD"/>
    <w:rsid w:val="006F7420"/>
    <w:rsid w:val="00700AAA"/>
    <w:rsid w:val="007029D4"/>
    <w:rsid w:val="00702E79"/>
    <w:rsid w:val="007039A9"/>
    <w:rsid w:val="007059AE"/>
    <w:rsid w:val="00706561"/>
    <w:rsid w:val="00706964"/>
    <w:rsid w:val="007073C7"/>
    <w:rsid w:val="00707435"/>
    <w:rsid w:val="00707FAD"/>
    <w:rsid w:val="0071051B"/>
    <w:rsid w:val="00710B02"/>
    <w:rsid w:val="00710C4B"/>
    <w:rsid w:val="00711FD1"/>
    <w:rsid w:val="0071221D"/>
    <w:rsid w:val="00712C07"/>
    <w:rsid w:val="00713071"/>
    <w:rsid w:val="007131D4"/>
    <w:rsid w:val="00713782"/>
    <w:rsid w:val="00713A5A"/>
    <w:rsid w:val="00713C58"/>
    <w:rsid w:val="00713E50"/>
    <w:rsid w:val="00714053"/>
    <w:rsid w:val="007142DF"/>
    <w:rsid w:val="007149BA"/>
    <w:rsid w:val="00714F6A"/>
    <w:rsid w:val="0071503B"/>
    <w:rsid w:val="007155B0"/>
    <w:rsid w:val="00715E1A"/>
    <w:rsid w:val="00716E10"/>
    <w:rsid w:val="0071781D"/>
    <w:rsid w:val="00720699"/>
    <w:rsid w:val="00720792"/>
    <w:rsid w:val="00721811"/>
    <w:rsid w:val="00723B2D"/>
    <w:rsid w:val="00723F32"/>
    <w:rsid w:val="00724863"/>
    <w:rsid w:val="00724F21"/>
    <w:rsid w:val="0072566C"/>
    <w:rsid w:val="00725B3C"/>
    <w:rsid w:val="00725EE3"/>
    <w:rsid w:val="007260AF"/>
    <w:rsid w:val="0072626B"/>
    <w:rsid w:val="00726390"/>
    <w:rsid w:val="00727068"/>
    <w:rsid w:val="0072719A"/>
    <w:rsid w:val="007279FC"/>
    <w:rsid w:val="00730F4E"/>
    <w:rsid w:val="00731486"/>
    <w:rsid w:val="007319F7"/>
    <w:rsid w:val="00731C05"/>
    <w:rsid w:val="00731FDB"/>
    <w:rsid w:val="00732302"/>
    <w:rsid w:val="007334C0"/>
    <w:rsid w:val="00733BD0"/>
    <w:rsid w:val="0073452D"/>
    <w:rsid w:val="0073599C"/>
    <w:rsid w:val="007359CC"/>
    <w:rsid w:val="00735B19"/>
    <w:rsid w:val="00735E8D"/>
    <w:rsid w:val="0073613C"/>
    <w:rsid w:val="00736B9D"/>
    <w:rsid w:val="007370F0"/>
    <w:rsid w:val="007371C4"/>
    <w:rsid w:val="0073731F"/>
    <w:rsid w:val="00737C09"/>
    <w:rsid w:val="007400E8"/>
    <w:rsid w:val="0074010B"/>
    <w:rsid w:val="007407C9"/>
    <w:rsid w:val="007408D6"/>
    <w:rsid w:val="00741041"/>
    <w:rsid w:val="0074187D"/>
    <w:rsid w:val="00741E76"/>
    <w:rsid w:val="00742834"/>
    <w:rsid w:val="007434F1"/>
    <w:rsid w:val="00743F09"/>
    <w:rsid w:val="00743F31"/>
    <w:rsid w:val="007449C9"/>
    <w:rsid w:val="0074659E"/>
    <w:rsid w:val="007469B1"/>
    <w:rsid w:val="007474CF"/>
    <w:rsid w:val="00747E8D"/>
    <w:rsid w:val="007502C6"/>
    <w:rsid w:val="00750300"/>
    <w:rsid w:val="00750F92"/>
    <w:rsid w:val="00751573"/>
    <w:rsid w:val="00751868"/>
    <w:rsid w:val="00751AFC"/>
    <w:rsid w:val="00751AFE"/>
    <w:rsid w:val="007528FA"/>
    <w:rsid w:val="00753D2D"/>
    <w:rsid w:val="0075499F"/>
    <w:rsid w:val="00754F76"/>
    <w:rsid w:val="00755328"/>
    <w:rsid w:val="007553B1"/>
    <w:rsid w:val="00756EA2"/>
    <w:rsid w:val="0075749D"/>
    <w:rsid w:val="0075791B"/>
    <w:rsid w:val="00757921"/>
    <w:rsid w:val="0076025B"/>
    <w:rsid w:val="00760465"/>
    <w:rsid w:val="007604FC"/>
    <w:rsid w:val="00760BA8"/>
    <w:rsid w:val="0076153F"/>
    <w:rsid w:val="00762ED1"/>
    <w:rsid w:val="007635D3"/>
    <w:rsid w:val="007636FA"/>
    <w:rsid w:val="00763F78"/>
    <w:rsid w:val="007644D0"/>
    <w:rsid w:val="00764B45"/>
    <w:rsid w:val="00764E1D"/>
    <w:rsid w:val="00765938"/>
    <w:rsid w:val="00765C75"/>
    <w:rsid w:val="00766A08"/>
    <w:rsid w:val="00766A14"/>
    <w:rsid w:val="00766C85"/>
    <w:rsid w:val="00766CF1"/>
    <w:rsid w:val="00766E9E"/>
    <w:rsid w:val="0076738F"/>
    <w:rsid w:val="0076775C"/>
    <w:rsid w:val="00767835"/>
    <w:rsid w:val="00767B9B"/>
    <w:rsid w:val="00767E0C"/>
    <w:rsid w:val="00771D93"/>
    <w:rsid w:val="0077422A"/>
    <w:rsid w:val="00774A5A"/>
    <w:rsid w:val="00774CBA"/>
    <w:rsid w:val="007751EB"/>
    <w:rsid w:val="007753F9"/>
    <w:rsid w:val="00775B00"/>
    <w:rsid w:val="00776101"/>
    <w:rsid w:val="0077679A"/>
    <w:rsid w:val="00776A82"/>
    <w:rsid w:val="00776FE5"/>
    <w:rsid w:val="007772BC"/>
    <w:rsid w:val="00777B79"/>
    <w:rsid w:val="00781119"/>
    <w:rsid w:val="00782827"/>
    <w:rsid w:val="007835BD"/>
    <w:rsid w:val="00783A61"/>
    <w:rsid w:val="00783DF2"/>
    <w:rsid w:val="00783E32"/>
    <w:rsid w:val="00783EC2"/>
    <w:rsid w:val="00784B4D"/>
    <w:rsid w:val="007855F8"/>
    <w:rsid w:val="007859E9"/>
    <w:rsid w:val="00785FC2"/>
    <w:rsid w:val="00786739"/>
    <w:rsid w:val="007868C8"/>
    <w:rsid w:val="007868CB"/>
    <w:rsid w:val="0078691A"/>
    <w:rsid w:val="0078694B"/>
    <w:rsid w:val="0078745A"/>
    <w:rsid w:val="00791010"/>
    <w:rsid w:val="0079116D"/>
    <w:rsid w:val="007915ED"/>
    <w:rsid w:val="00791910"/>
    <w:rsid w:val="00792821"/>
    <w:rsid w:val="00792A2F"/>
    <w:rsid w:val="00792EDE"/>
    <w:rsid w:val="00793A39"/>
    <w:rsid w:val="00793D35"/>
    <w:rsid w:val="007948DF"/>
    <w:rsid w:val="00796475"/>
    <w:rsid w:val="00796DAF"/>
    <w:rsid w:val="007970E2"/>
    <w:rsid w:val="00797193"/>
    <w:rsid w:val="007977D1"/>
    <w:rsid w:val="007A06B9"/>
    <w:rsid w:val="007A07C9"/>
    <w:rsid w:val="007A087B"/>
    <w:rsid w:val="007A1ABB"/>
    <w:rsid w:val="007A1B45"/>
    <w:rsid w:val="007A200E"/>
    <w:rsid w:val="007A211A"/>
    <w:rsid w:val="007A22DB"/>
    <w:rsid w:val="007A2306"/>
    <w:rsid w:val="007A2DC0"/>
    <w:rsid w:val="007A324F"/>
    <w:rsid w:val="007A35D7"/>
    <w:rsid w:val="007A365E"/>
    <w:rsid w:val="007A4967"/>
    <w:rsid w:val="007A4E79"/>
    <w:rsid w:val="007A56DE"/>
    <w:rsid w:val="007A5C2B"/>
    <w:rsid w:val="007A6307"/>
    <w:rsid w:val="007A740D"/>
    <w:rsid w:val="007B14BA"/>
    <w:rsid w:val="007B1650"/>
    <w:rsid w:val="007B168D"/>
    <w:rsid w:val="007B1876"/>
    <w:rsid w:val="007B2877"/>
    <w:rsid w:val="007B2F7E"/>
    <w:rsid w:val="007B5A50"/>
    <w:rsid w:val="007B61CE"/>
    <w:rsid w:val="007B62B4"/>
    <w:rsid w:val="007B74EA"/>
    <w:rsid w:val="007B758D"/>
    <w:rsid w:val="007B78B3"/>
    <w:rsid w:val="007C0765"/>
    <w:rsid w:val="007C2024"/>
    <w:rsid w:val="007C240D"/>
    <w:rsid w:val="007C24FE"/>
    <w:rsid w:val="007C2670"/>
    <w:rsid w:val="007C26E3"/>
    <w:rsid w:val="007C2A9B"/>
    <w:rsid w:val="007C3138"/>
    <w:rsid w:val="007C3C74"/>
    <w:rsid w:val="007C3FAD"/>
    <w:rsid w:val="007C436A"/>
    <w:rsid w:val="007C4535"/>
    <w:rsid w:val="007C4D8D"/>
    <w:rsid w:val="007C5651"/>
    <w:rsid w:val="007C6ECF"/>
    <w:rsid w:val="007C6F7A"/>
    <w:rsid w:val="007D18C0"/>
    <w:rsid w:val="007D21BF"/>
    <w:rsid w:val="007D2390"/>
    <w:rsid w:val="007D359A"/>
    <w:rsid w:val="007D4792"/>
    <w:rsid w:val="007D47DB"/>
    <w:rsid w:val="007D538F"/>
    <w:rsid w:val="007D615B"/>
    <w:rsid w:val="007D6277"/>
    <w:rsid w:val="007D65CD"/>
    <w:rsid w:val="007D6894"/>
    <w:rsid w:val="007D68A7"/>
    <w:rsid w:val="007D712F"/>
    <w:rsid w:val="007D71F7"/>
    <w:rsid w:val="007D7759"/>
    <w:rsid w:val="007E0898"/>
    <w:rsid w:val="007E0EEF"/>
    <w:rsid w:val="007E167B"/>
    <w:rsid w:val="007E1838"/>
    <w:rsid w:val="007E1F57"/>
    <w:rsid w:val="007E227C"/>
    <w:rsid w:val="007E2382"/>
    <w:rsid w:val="007E46F4"/>
    <w:rsid w:val="007E47A6"/>
    <w:rsid w:val="007E5369"/>
    <w:rsid w:val="007E58A6"/>
    <w:rsid w:val="007E5EE9"/>
    <w:rsid w:val="007E62D9"/>
    <w:rsid w:val="007E734E"/>
    <w:rsid w:val="007E74C5"/>
    <w:rsid w:val="007E77FD"/>
    <w:rsid w:val="007E7E4F"/>
    <w:rsid w:val="007F0145"/>
    <w:rsid w:val="007F0F99"/>
    <w:rsid w:val="007F1F47"/>
    <w:rsid w:val="007F2199"/>
    <w:rsid w:val="007F2B08"/>
    <w:rsid w:val="007F2F9D"/>
    <w:rsid w:val="007F3730"/>
    <w:rsid w:val="007F3C46"/>
    <w:rsid w:val="007F425D"/>
    <w:rsid w:val="007F61B1"/>
    <w:rsid w:val="007F6AE2"/>
    <w:rsid w:val="007F731B"/>
    <w:rsid w:val="007F7569"/>
    <w:rsid w:val="007F7EFC"/>
    <w:rsid w:val="008008E0"/>
    <w:rsid w:val="00801B04"/>
    <w:rsid w:val="00802117"/>
    <w:rsid w:val="00802829"/>
    <w:rsid w:val="00803E72"/>
    <w:rsid w:val="00804145"/>
    <w:rsid w:val="00804407"/>
    <w:rsid w:val="00804677"/>
    <w:rsid w:val="0080550F"/>
    <w:rsid w:val="00806F8D"/>
    <w:rsid w:val="0080775E"/>
    <w:rsid w:val="00810110"/>
    <w:rsid w:val="00810C0F"/>
    <w:rsid w:val="008115C2"/>
    <w:rsid w:val="00811A30"/>
    <w:rsid w:val="008133F8"/>
    <w:rsid w:val="00813410"/>
    <w:rsid w:val="008136CB"/>
    <w:rsid w:val="008150AB"/>
    <w:rsid w:val="0081592D"/>
    <w:rsid w:val="00816C35"/>
    <w:rsid w:val="00817934"/>
    <w:rsid w:val="00817BF3"/>
    <w:rsid w:val="008210D9"/>
    <w:rsid w:val="00821696"/>
    <w:rsid w:val="00821E88"/>
    <w:rsid w:val="00822094"/>
    <w:rsid w:val="00822726"/>
    <w:rsid w:val="0082334C"/>
    <w:rsid w:val="008235B4"/>
    <w:rsid w:val="00823C85"/>
    <w:rsid w:val="00823CF0"/>
    <w:rsid w:val="0082402D"/>
    <w:rsid w:val="00824228"/>
    <w:rsid w:val="0082568A"/>
    <w:rsid w:val="00825FE1"/>
    <w:rsid w:val="008269CC"/>
    <w:rsid w:val="00827A9C"/>
    <w:rsid w:val="00827C93"/>
    <w:rsid w:val="008305D8"/>
    <w:rsid w:val="0083102A"/>
    <w:rsid w:val="00831436"/>
    <w:rsid w:val="0083149B"/>
    <w:rsid w:val="00832CBC"/>
    <w:rsid w:val="00832D04"/>
    <w:rsid w:val="00832F7C"/>
    <w:rsid w:val="008338D0"/>
    <w:rsid w:val="00834FD5"/>
    <w:rsid w:val="008363CB"/>
    <w:rsid w:val="00836864"/>
    <w:rsid w:val="008372CC"/>
    <w:rsid w:val="00837994"/>
    <w:rsid w:val="00837B42"/>
    <w:rsid w:val="00841808"/>
    <w:rsid w:val="008419A7"/>
    <w:rsid w:val="00841BF8"/>
    <w:rsid w:val="00841D5F"/>
    <w:rsid w:val="00842AF4"/>
    <w:rsid w:val="00844A80"/>
    <w:rsid w:val="00844F24"/>
    <w:rsid w:val="008469AB"/>
    <w:rsid w:val="00846BBA"/>
    <w:rsid w:val="00846C8A"/>
    <w:rsid w:val="00846F16"/>
    <w:rsid w:val="0084767E"/>
    <w:rsid w:val="008479E5"/>
    <w:rsid w:val="00847BEF"/>
    <w:rsid w:val="00847D2D"/>
    <w:rsid w:val="00850818"/>
    <w:rsid w:val="00851BC5"/>
    <w:rsid w:val="008523E7"/>
    <w:rsid w:val="008528BC"/>
    <w:rsid w:val="00852E62"/>
    <w:rsid w:val="00852EFB"/>
    <w:rsid w:val="00853879"/>
    <w:rsid w:val="0085584C"/>
    <w:rsid w:val="0085589C"/>
    <w:rsid w:val="00855BB4"/>
    <w:rsid w:val="00855E8A"/>
    <w:rsid w:val="008563AE"/>
    <w:rsid w:val="008563C6"/>
    <w:rsid w:val="008605C0"/>
    <w:rsid w:val="00860D62"/>
    <w:rsid w:val="00860D7C"/>
    <w:rsid w:val="00861659"/>
    <w:rsid w:val="008619D8"/>
    <w:rsid w:val="00863428"/>
    <w:rsid w:val="008638E4"/>
    <w:rsid w:val="00863992"/>
    <w:rsid w:val="00863A26"/>
    <w:rsid w:val="00863E07"/>
    <w:rsid w:val="00864147"/>
    <w:rsid w:val="008648AA"/>
    <w:rsid w:val="00864AC3"/>
    <w:rsid w:val="00864E22"/>
    <w:rsid w:val="00865FB6"/>
    <w:rsid w:val="008669CD"/>
    <w:rsid w:val="00866A5B"/>
    <w:rsid w:val="00866A87"/>
    <w:rsid w:val="00867245"/>
    <w:rsid w:val="00867D9E"/>
    <w:rsid w:val="008702E3"/>
    <w:rsid w:val="008709B8"/>
    <w:rsid w:val="00870C22"/>
    <w:rsid w:val="00871242"/>
    <w:rsid w:val="00872208"/>
    <w:rsid w:val="00872EAD"/>
    <w:rsid w:val="008741D2"/>
    <w:rsid w:val="008747FB"/>
    <w:rsid w:val="0087552B"/>
    <w:rsid w:val="0087573E"/>
    <w:rsid w:val="008759A1"/>
    <w:rsid w:val="00875BEA"/>
    <w:rsid w:val="00876D0A"/>
    <w:rsid w:val="00876EE5"/>
    <w:rsid w:val="008779E4"/>
    <w:rsid w:val="0088053A"/>
    <w:rsid w:val="008806AF"/>
    <w:rsid w:val="0088114D"/>
    <w:rsid w:val="00881551"/>
    <w:rsid w:val="00881FD8"/>
    <w:rsid w:val="00882562"/>
    <w:rsid w:val="00883358"/>
    <w:rsid w:val="00884804"/>
    <w:rsid w:val="008852B7"/>
    <w:rsid w:val="008857EE"/>
    <w:rsid w:val="00885EAF"/>
    <w:rsid w:val="00886382"/>
    <w:rsid w:val="00886892"/>
    <w:rsid w:val="00886D76"/>
    <w:rsid w:val="008874CD"/>
    <w:rsid w:val="00887E88"/>
    <w:rsid w:val="008904A9"/>
    <w:rsid w:val="008907DD"/>
    <w:rsid w:val="0089246E"/>
    <w:rsid w:val="008940FA"/>
    <w:rsid w:val="00894403"/>
    <w:rsid w:val="008945F6"/>
    <w:rsid w:val="0089507E"/>
    <w:rsid w:val="00895F17"/>
    <w:rsid w:val="00896293"/>
    <w:rsid w:val="00896C11"/>
    <w:rsid w:val="00896F44"/>
    <w:rsid w:val="0089744D"/>
    <w:rsid w:val="008A17BE"/>
    <w:rsid w:val="008A2F26"/>
    <w:rsid w:val="008A36FB"/>
    <w:rsid w:val="008A3C87"/>
    <w:rsid w:val="008A4005"/>
    <w:rsid w:val="008A4D0B"/>
    <w:rsid w:val="008A5173"/>
    <w:rsid w:val="008A5D27"/>
    <w:rsid w:val="008A6624"/>
    <w:rsid w:val="008A6C1C"/>
    <w:rsid w:val="008A7F85"/>
    <w:rsid w:val="008B0716"/>
    <w:rsid w:val="008B0ADE"/>
    <w:rsid w:val="008B170E"/>
    <w:rsid w:val="008B18D2"/>
    <w:rsid w:val="008B1ECF"/>
    <w:rsid w:val="008B20ED"/>
    <w:rsid w:val="008B254C"/>
    <w:rsid w:val="008B432A"/>
    <w:rsid w:val="008B53ED"/>
    <w:rsid w:val="008B5E0F"/>
    <w:rsid w:val="008B6248"/>
    <w:rsid w:val="008B68F3"/>
    <w:rsid w:val="008B6C32"/>
    <w:rsid w:val="008B706B"/>
    <w:rsid w:val="008B706F"/>
    <w:rsid w:val="008B7070"/>
    <w:rsid w:val="008B7884"/>
    <w:rsid w:val="008B7D34"/>
    <w:rsid w:val="008B7F96"/>
    <w:rsid w:val="008C07D9"/>
    <w:rsid w:val="008C1122"/>
    <w:rsid w:val="008C1508"/>
    <w:rsid w:val="008C162F"/>
    <w:rsid w:val="008C2652"/>
    <w:rsid w:val="008C3088"/>
    <w:rsid w:val="008C3DF9"/>
    <w:rsid w:val="008C41AF"/>
    <w:rsid w:val="008C4916"/>
    <w:rsid w:val="008C5202"/>
    <w:rsid w:val="008C52AF"/>
    <w:rsid w:val="008C5835"/>
    <w:rsid w:val="008C59B3"/>
    <w:rsid w:val="008C59B4"/>
    <w:rsid w:val="008C65B7"/>
    <w:rsid w:val="008D0488"/>
    <w:rsid w:val="008D06F9"/>
    <w:rsid w:val="008D0DE9"/>
    <w:rsid w:val="008D1D31"/>
    <w:rsid w:val="008D2665"/>
    <w:rsid w:val="008D3077"/>
    <w:rsid w:val="008D3EA8"/>
    <w:rsid w:val="008D4C88"/>
    <w:rsid w:val="008D4F39"/>
    <w:rsid w:val="008D570D"/>
    <w:rsid w:val="008D5894"/>
    <w:rsid w:val="008D5D12"/>
    <w:rsid w:val="008D60B4"/>
    <w:rsid w:val="008D6676"/>
    <w:rsid w:val="008D6BC2"/>
    <w:rsid w:val="008D6F29"/>
    <w:rsid w:val="008D75AE"/>
    <w:rsid w:val="008D7C7F"/>
    <w:rsid w:val="008D7D5E"/>
    <w:rsid w:val="008E115C"/>
    <w:rsid w:val="008E13B2"/>
    <w:rsid w:val="008E1938"/>
    <w:rsid w:val="008E1BFB"/>
    <w:rsid w:val="008E36AF"/>
    <w:rsid w:val="008E36B0"/>
    <w:rsid w:val="008E3CAC"/>
    <w:rsid w:val="008E3ECD"/>
    <w:rsid w:val="008E415D"/>
    <w:rsid w:val="008E564F"/>
    <w:rsid w:val="008E7876"/>
    <w:rsid w:val="008E7C8E"/>
    <w:rsid w:val="008E7D08"/>
    <w:rsid w:val="008F0339"/>
    <w:rsid w:val="008F06D5"/>
    <w:rsid w:val="008F0D05"/>
    <w:rsid w:val="008F12C5"/>
    <w:rsid w:val="008F185E"/>
    <w:rsid w:val="008F1E9C"/>
    <w:rsid w:val="008F28F8"/>
    <w:rsid w:val="008F29FD"/>
    <w:rsid w:val="008F3382"/>
    <w:rsid w:val="008F470A"/>
    <w:rsid w:val="008F4945"/>
    <w:rsid w:val="008F5CE2"/>
    <w:rsid w:val="008F70C7"/>
    <w:rsid w:val="008F75B7"/>
    <w:rsid w:val="009008B0"/>
    <w:rsid w:val="00900F1C"/>
    <w:rsid w:val="0090182D"/>
    <w:rsid w:val="00901A5B"/>
    <w:rsid w:val="009021B4"/>
    <w:rsid w:val="00902E0D"/>
    <w:rsid w:val="0090315B"/>
    <w:rsid w:val="00903617"/>
    <w:rsid w:val="00904C05"/>
    <w:rsid w:val="00904E35"/>
    <w:rsid w:val="00905D63"/>
    <w:rsid w:val="009061E8"/>
    <w:rsid w:val="00906307"/>
    <w:rsid w:val="00906716"/>
    <w:rsid w:val="00906E76"/>
    <w:rsid w:val="00906EC0"/>
    <w:rsid w:val="0090701F"/>
    <w:rsid w:val="00907881"/>
    <w:rsid w:val="00907995"/>
    <w:rsid w:val="00907E16"/>
    <w:rsid w:val="00910B41"/>
    <w:rsid w:val="00910D5C"/>
    <w:rsid w:val="00911246"/>
    <w:rsid w:val="00911248"/>
    <w:rsid w:val="0091189B"/>
    <w:rsid w:val="00912EA5"/>
    <w:rsid w:val="009130AD"/>
    <w:rsid w:val="00913721"/>
    <w:rsid w:val="00913892"/>
    <w:rsid w:val="009146C4"/>
    <w:rsid w:val="009157B7"/>
    <w:rsid w:val="00915A3E"/>
    <w:rsid w:val="00915FAF"/>
    <w:rsid w:val="0091647C"/>
    <w:rsid w:val="00917DE6"/>
    <w:rsid w:val="00920149"/>
    <w:rsid w:val="00920374"/>
    <w:rsid w:val="00921014"/>
    <w:rsid w:val="0092143A"/>
    <w:rsid w:val="0092157C"/>
    <w:rsid w:val="00921BA2"/>
    <w:rsid w:val="00921E7C"/>
    <w:rsid w:val="00921FD9"/>
    <w:rsid w:val="00923261"/>
    <w:rsid w:val="00923775"/>
    <w:rsid w:val="00923DA1"/>
    <w:rsid w:val="00924C2B"/>
    <w:rsid w:val="00927E1A"/>
    <w:rsid w:val="00930363"/>
    <w:rsid w:val="0093038E"/>
    <w:rsid w:val="009303CF"/>
    <w:rsid w:val="00930480"/>
    <w:rsid w:val="0093076E"/>
    <w:rsid w:val="00932B80"/>
    <w:rsid w:val="009331AD"/>
    <w:rsid w:val="00934A41"/>
    <w:rsid w:val="0093546C"/>
    <w:rsid w:val="009356F4"/>
    <w:rsid w:val="00936421"/>
    <w:rsid w:val="00936F09"/>
    <w:rsid w:val="0094055D"/>
    <w:rsid w:val="00940793"/>
    <w:rsid w:val="00940820"/>
    <w:rsid w:val="00940B19"/>
    <w:rsid w:val="009410C7"/>
    <w:rsid w:val="00942054"/>
    <w:rsid w:val="009423AC"/>
    <w:rsid w:val="00942B74"/>
    <w:rsid w:val="00942C20"/>
    <w:rsid w:val="00942D52"/>
    <w:rsid w:val="009437E5"/>
    <w:rsid w:val="00943E06"/>
    <w:rsid w:val="009440DA"/>
    <w:rsid w:val="00944805"/>
    <w:rsid w:val="00944D3F"/>
    <w:rsid w:val="00945E2B"/>
    <w:rsid w:val="00946402"/>
    <w:rsid w:val="009466C0"/>
    <w:rsid w:val="009509EB"/>
    <w:rsid w:val="009529A8"/>
    <w:rsid w:val="00952DC4"/>
    <w:rsid w:val="009541E4"/>
    <w:rsid w:val="00954341"/>
    <w:rsid w:val="009543C0"/>
    <w:rsid w:val="009548BB"/>
    <w:rsid w:val="009549C9"/>
    <w:rsid w:val="00954FD8"/>
    <w:rsid w:val="0095508D"/>
    <w:rsid w:val="00956632"/>
    <w:rsid w:val="00956651"/>
    <w:rsid w:val="009572CB"/>
    <w:rsid w:val="00957427"/>
    <w:rsid w:val="00960896"/>
    <w:rsid w:val="00960A78"/>
    <w:rsid w:val="00960D70"/>
    <w:rsid w:val="00960D9B"/>
    <w:rsid w:val="00961555"/>
    <w:rsid w:val="009615CC"/>
    <w:rsid w:val="00961F1C"/>
    <w:rsid w:val="00962194"/>
    <w:rsid w:val="00962A57"/>
    <w:rsid w:val="00964308"/>
    <w:rsid w:val="00964F8B"/>
    <w:rsid w:val="00966466"/>
    <w:rsid w:val="00966652"/>
    <w:rsid w:val="00967C82"/>
    <w:rsid w:val="009710CC"/>
    <w:rsid w:val="009714A3"/>
    <w:rsid w:val="00971B4D"/>
    <w:rsid w:val="00971FDD"/>
    <w:rsid w:val="0097308D"/>
    <w:rsid w:val="0097397E"/>
    <w:rsid w:val="00973F73"/>
    <w:rsid w:val="009741FE"/>
    <w:rsid w:val="00975ED4"/>
    <w:rsid w:val="00976F84"/>
    <w:rsid w:val="00976FE7"/>
    <w:rsid w:val="00977C80"/>
    <w:rsid w:val="00977EE1"/>
    <w:rsid w:val="00980ED6"/>
    <w:rsid w:val="009813AC"/>
    <w:rsid w:val="0098146E"/>
    <w:rsid w:val="009814A0"/>
    <w:rsid w:val="0098246A"/>
    <w:rsid w:val="009829AC"/>
    <w:rsid w:val="00983377"/>
    <w:rsid w:val="00984B9E"/>
    <w:rsid w:val="0098578C"/>
    <w:rsid w:val="0098608B"/>
    <w:rsid w:val="009863B6"/>
    <w:rsid w:val="00987941"/>
    <w:rsid w:val="00987D96"/>
    <w:rsid w:val="009902A5"/>
    <w:rsid w:val="00990D84"/>
    <w:rsid w:val="0099106D"/>
    <w:rsid w:val="009912FA"/>
    <w:rsid w:val="0099135F"/>
    <w:rsid w:val="009920A4"/>
    <w:rsid w:val="00992EFF"/>
    <w:rsid w:val="009939B6"/>
    <w:rsid w:val="0099402A"/>
    <w:rsid w:val="009941B1"/>
    <w:rsid w:val="0099427D"/>
    <w:rsid w:val="00994544"/>
    <w:rsid w:val="009959DE"/>
    <w:rsid w:val="00995CE9"/>
    <w:rsid w:val="00997D98"/>
    <w:rsid w:val="009A01E4"/>
    <w:rsid w:val="009A0411"/>
    <w:rsid w:val="009A0D86"/>
    <w:rsid w:val="009A1D22"/>
    <w:rsid w:val="009A2132"/>
    <w:rsid w:val="009A32FD"/>
    <w:rsid w:val="009A3EF4"/>
    <w:rsid w:val="009A4252"/>
    <w:rsid w:val="009A54A9"/>
    <w:rsid w:val="009A56E9"/>
    <w:rsid w:val="009A6403"/>
    <w:rsid w:val="009A6540"/>
    <w:rsid w:val="009A6BD2"/>
    <w:rsid w:val="009A7FCD"/>
    <w:rsid w:val="009B1FF7"/>
    <w:rsid w:val="009B3A60"/>
    <w:rsid w:val="009B3BDF"/>
    <w:rsid w:val="009B3E36"/>
    <w:rsid w:val="009B407F"/>
    <w:rsid w:val="009B4E74"/>
    <w:rsid w:val="009B66DA"/>
    <w:rsid w:val="009B6B81"/>
    <w:rsid w:val="009B6CD0"/>
    <w:rsid w:val="009C000D"/>
    <w:rsid w:val="009C0161"/>
    <w:rsid w:val="009C03FA"/>
    <w:rsid w:val="009C0529"/>
    <w:rsid w:val="009C0E3B"/>
    <w:rsid w:val="009C126A"/>
    <w:rsid w:val="009C3101"/>
    <w:rsid w:val="009C3E39"/>
    <w:rsid w:val="009C4C1A"/>
    <w:rsid w:val="009C50AE"/>
    <w:rsid w:val="009C50DC"/>
    <w:rsid w:val="009C51AF"/>
    <w:rsid w:val="009C57C4"/>
    <w:rsid w:val="009C66EC"/>
    <w:rsid w:val="009C6AFA"/>
    <w:rsid w:val="009C71A8"/>
    <w:rsid w:val="009C7E17"/>
    <w:rsid w:val="009D0111"/>
    <w:rsid w:val="009D1B73"/>
    <w:rsid w:val="009D29F6"/>
    <w:rsid w:val="009D3658"/>
    <w:rsid w:val="009D3D5E"/>
    <w:rsid w:val="009D53D6"/>
    <w:rsid w:val="009D6138"/>
    <w:rsid w:val="009D714A"/>
    <w:rsid w:val="009D72CF"/>
    <w:rsid w:val="009D7CF9"/>
    <w:rsid w:val="009E0A08"/>
    <w:rsid w:val="009E1309"/>
    <w:rsid w:val="009E1FAE"/>
    <w:rsid w:val="009E28E9"/>
    <w:rsid w:val="009E29EC"/>
    <w:rsid w:val="009E2E6F"/>
    <w:rsid w:val="009E2FC4"/>
    <w:rsid w:val="009E377A"/>
    <w:rsid w:val="009E39D4"/>
    <w:rsid w:val="009E3B5C"/>
    <w:rsid w:val="009E3E2A"/>
    <w:rsid w:val="009E43A2"/>
    <w:rsid w:val="009E5562"/>
    <w:rsid w:val="009E6171"/>
    <w:rsid w:val="009F0A5C"/>
    <w:rsid w:val="009F102B"/>
    <w:rsid w:val="009F116B"/>
    <w:rsid w:val="009F203E"/>
    <w:rsid w:val="009F2307"/>
    <w:rsid w:val="009F28D3"/>
    <w:rsid w:val="009F3C1A"/>
    <w:rsid w:val="009F4942"/>
    <w:rsid w:val="009F4A75"/>
    <w:rsid w:val="009F744D"/>
    <w:rsid w:val="00A000B0"/>
    <w:rsid w:val="00A00B0F"/>
    <w:rsid w:val="00A00F13"/>
    <w:rsid w:val="00A012F3"/>
    <w:rsid w:val="00A01CDC"/>
    <w:rsid w:val="00A027A3"/>
    <w:rsid w:val="00A03728"/>
    <w:rsid w:val="00A04543"/>
    <w:rsid w:val="00A04C0B"/>
    <w:rsid w:val="00A04E1B"/>
    <w:rsid w:val="00A07361"/>
    <w:rsid w:val="00A07B50"/>
    <w:rsid w:val="00A1101F"/>
    <w:rsid w:val="00A112A8"/>
    <w:rsid w:val="00A12855"/>
    <w:rsid w:val="00A13315"/>
    <w:rsid w:val="00A1386D"/>
    <w:rsid w:val="00A13A31"/>
    <w:rsid w:val="00A13AE8"/>
    <w:rsid w:val="00A13D09"/>
    <w:rsid w:val="00A13DBC"/>
    <w:rsid w:val="00A14AB9"/>
    <w:rsid w:val="00A16DCF"/>
    <w:rsid w:val="00A2087E"/>
    <w:rsid w:val="00A20B02"/>
    <w:rsid w:val="00A21029"/>
    <w:rsid w:val="00A21126"/>
    <w:rsid w:val="00A219E5"/>
    <w:rsid w:val="00A221A0"/>
    <w:rsid w:val="00A223E2"/>
    <w:rsid w:val="00A2292B"/>
    <w:rsid w:val="00A237F8"/>
    <w:rsid w:val="00A2455A"/>
    <w:rsid w:val="00A24DAB"/>
    <w:rsid w:val="00A254C4"/>
    <w:rsid w:val="00A263E3"/>
    <w:rsid w:val="00A26F15"/>
    <w:rsid w:val="00A26FF2"/>
    <w:rsid w:val="00A30155"/>
    <w:rsid w:val="00A3057A"/>
    <w:rsid w:val="00A30BEE"/>
    <w:rsid w:val="00A30DC5"/>
    <w:rsid w:val="00A311FB"/>
    <w:rsid w:val="00A31BD8"/>
    <w:rsid w:val="00A324FD"/>
    <w:rsid w:val="00A329C2"/>
    <w:rsid w:val="00A32BD2"/>
    <w:rsid w:val="00A32EE7"/>
    <w:rsid w:val="00A3341E"/>
    <w:rsid w:val="00A33718"/>
    <w:rsid w:val="00A33C55"/>
    <w:rsid w:val="00A33C88"/>
    <w:rsid w:val="00A34088"/>
    <w:rsid w:val="00A34560"/>
    <w:rsid w:val="00A354E8"/>
    <w:rsid w:val="00A3629B"/>
    <w:rsid w:val="00A37EFC"/>
    <w:rsid w:val="00A40991"/>
    <w:rsid w:val="00A41D31"/>
    <w:rsid w:val="00A433CB"/>
    <w:rsid w:val="00A435C2"/>
    <w:rsid w:val="00A437E7"/>
    <w:rsid w:val="00A4459C"/>
    <w:rsid w:val="00A44D38"/>
    <w:rsid w:val="00A46153"/>
    <w:rsid w:val="00A46BFE"/>
    <w:rsid w:val="00A47036"/>
    <w:rsid w:val="00A475A2"/>
    <w:rsid w:val="00A50618"/>
    <w:rsid w:val="00A51071"/>
    <w:rsid w:val="00A51674"/>
    <w:rsid w:val="00A51A4F"/>
    <w:rsid w:val="00A5287C"/>
    <w:rsid w:val="00A53DEE"/>
    <w:rsid w:val="00A53F2D"/>
    <w:rsid w:val="00A5461C"/>
    <w:rsid w:val="00A54D90"/>
    <w:rsid w:val="00A550E5"/>
    <w:rsid w:val="00A55994"/>
    <w:rsid w:val="00A56A56"/>
    <w:rsid w:val="00A57315"/>
    <w:rsid w:val="00A57A54"/>
    <w:rsid w:val="00A57FB9"/>
    <w:rsid w:val="00A600E3"/>
    <w:rsid w:val="00A60779"/>
    <w:rsid w:val="00A6353A"/>
    <w:rsid w:val="00A64C4B"/>
    <w:rsid w:val="00A65694"/>
    <w:rsid w:val="00A65BA3"/>
    <w:rsid w:val="00A66454"/>
    <w:rsid w:val="00A67061"/>
    <w:rsid w:val="00A672E7"/>
    <w:rsid w:val="00A677D6"/>
    <w:rsid w:val="00A70017"/>
    <w:rsid w:val="00A7017D"/>
    <w:rsid w:val="00A707C2"/>
    <w:rsid w:val="00A70F0D"/>
    <w:rsid w:val="00A71377"/>
    <w:rsid w:val="00A714FC"/>
    <w:rsid w:val="00A718EA"/>
    <w:rsid w:val="00A71B49"/>
    <w:rsid w:val="00A72161"/>
    <w:rsid w:val="00A73629"/>
    <w:rsid w:val="00A74998"/>
    <w:rsid w:val="00A74AC4"/>
    <w:rsid w:val="00A74F8A"/>
    <w:rsid w:val="00A76356"/>
    <w:rsid w:val="00A76686"/>
    <w:rsid w:val="00A76804"/>
    <w:rsid w:val="00A77974"/>
    <w:rsid w:val="00A77A76"/>
    <w:rsid w:val="00A77FCE"/>
    <w:rsid w:val="00A8001F"/>
    <w:rsid w:val="00A802E0"/>
    <w:rsid w:val="00A80384"/>
    <w:rsid w:val="00A8053B"/>
    <w:rsid w:val="00A80D27"/>
    <w:rsid w:val="00A81201"/>
    <w:rsid w:val="00A81ACC"/>
    <w:rsid w:val="00A829FA"/>
    <w:rsid w:val="00A82D1F"/>
    <w:rsid w:val="00A8343E"/>
    <w:rsid w:val="00A838AF"/>
    <w:rsid w:val="00A8414D"/>
    <w:rsid w:val="00A84E03"/>
    <w:rsid w:val="00A85DBD"/>
    <w:rsid w:val="00A8603D"/>
    <w:rsid w:val="00A86E95"/>
    <w:rsid w:val="00A86F5E"/>
    <w:rsid w:val="00A9006A"/>
    <w:rsid w:val="00A900B1"/>
    <w:rsid w:val="00A90AFC"/>
    <w:rsid w:val="00A90B3C"/>
    <w:rsid w:val="00A90B97"/>
    <w:rsid w:val="00A918DF"/>
    <w:rsid w:val="00A9237E"/>
    <w:rsid w:val="00A923BD"/>
    <w:rsid w:val="00A935B2"/>
    <w:rsid w:val="00A93746"/>
    <w:rsid w:val="00A93807"/>
    <w:rsid w:val="00A93E62"/>
    <w:rsid w:val="00A941B0"/>
    <w:rsid w:val="00A9597D"/>
    <w:rsid w:val="00A965BF"/>
    <w:rsid w:val="00A96F9D"/>
    <w:rsid w:val="00A97694"/>
    <w:rsid w:val="00A97BC1"/>
    <w:rsid w:val="00AA04EE"/>
    <w:rsid w:val="00AA081E"/>
    <w:rsid w:val="00AA0AA8"/>
    <w:rsid w:val="00AA158E"/>
    <w:rsid w:val="00AA1692"/>
    <w:rsid w:val="00AA16B9"/>
    <w:rsid w:val="00AA2E0D"/>
    <w:rsid w:val="00AA345C"/>
    <w:rsid w:val="00AA42F0"/>
    <w:rsid w:val="00AA52CF"/>
    <w:rsid w:val="00AA6510"/>
    <w:rsid w:val="00AA79D4"/>
    <w:rsid w:val="00AB0F65"/>
    <w:rsid w:val="00AB166B"/>
    <w:rsid w:val="00AB1DE2"/>
    <w:rsid w:val="00AB2FD9"/>
    <w:rsid w:val="00AB35F5"/>
    <w:rsid w:val="00AB3B4A"/>
    <w:rsid w:val="00AB3CEE"/>
    <w:rsid w:val="00AB41B5"/>
    <w:rsid w:val="00AB457A"/>
    <w:rsid w:val="00AB4A4F"/>
    <w:rsid w:val="00AB5349"/>
    <w:rsid w:val="00AB69F6"/>
    <w:rsid w:val="00AB6E2E"/>
    <w:rsid w:val="00AB7598"/>
    <w:rsid w:val="00AB77CA"/>
    <w:rsid w:val="00AB7A73"/>
    <w:rsid w:val="00AB7E50"/>
    <w:rsid w:val="00AC08DA"/>
    <w:rsid w:val="00AC0FA1"/>
    <w:rsid w:val="00AC146D"/>
    <w:rsid w:val="00AC15F0"/>
    <w:rsid w:val="00AC1F5E"/>
    <w:rsid w:val="00AC275D"/>
    <w:rsid w:val="00AC4F95"/>
    <w:rsid w:val="00AC4FDF"/>
    <w:rsid w:val="00AC55DD"/>
    <w:rsid w:val="00AC5829"/>
    <w:rsid w:val="00AC5FEA"/>
    <w:rsid w:val="00AC6C93"/>
    <w:rsid w:val="00AC6D54"/>
    <w:rsid w:val="00AC7045"/>
    <w:rsid w:val="00AC7E6E"/>
    <w:rsid w:val="00AD1760"/>
    <w:rsid w:val="00AD18B2"/>
    <w:rsid w:val="00AD1B47"/>
    <w:rsid w:val="00AD4297"/>
    <w:rsid w:val="00AD6648"/>
    <w:rsid w:val="00AD66BF"/>
    <w:rsid w:val="00AD67C8"/>
    <w:rsid w:val="00AE055B"/>
    <w:rsid w:val="00AE0CA4"/>
    <w:rsid w:val="00AE1B64"/>
    <w:rsid w:val="00AE2381"/>
    <w:rsid w:val="00AE2484"/>
    <w:rsid w:val="00AE28D1"/>
    <w:rsid w:val="00AE3F23"/>
    <w:rsid w:val="00AE414E"/>
    <w:rsid w:val="00AE4A91"/>
    <w:rsid w:val="00AE4BA3"/>
    <w:rsid w:val="00AE60E0"/>
    <w:rsid w:val="00AE698E"/>
    <w:rsid w:val="00AE6EE6"/>
    <w:rsid w:val="00AE7831"/>
    <w:rsid w:val="00AE79DE"/>
    <w:rsid w:val="00AF04A8"/>
    <w:rsid w:val="00AF0523"/>
    <w:rsid w:val="00AF18AA"/>
    <w:rsid w:val="00AF1A64"/>
    <w:rsid w:val="00AF378F"/>
    <w:rsid w:val="00AF3F74"/>
    <w:rsid w:val="00AF4340"/>
    <w:rsid w:val="00AF43F7"/>
    <w:rsid w:val="00AF4A3C"/>
    <w:rsid w:val="00AF4A64"/>
    <w:rsid w:val="00AF64B4"/>
    <w:rsid w:val="00AF6933"/>
    <w:rsid w:val="00AF7EA4"/>
    <w:rsid w:val="00AF7F24"/>
    <w:rsid w:val="00AF7F3B"/>
    <w:rsid w:val="00B00052"/>
    <w:rsid w:val="00B002B8"/>
    <w:rsid w:val="00B00904"/>
    <w:rsid w:val="00B0103E"/>
    <w:rsid w:val="00B0133C"/>
    <w:rsid w:val="00B01C07"/>
    <w:rsid w:val="00B0299A"/>
    <w:rsid w:val="00B02CBF"/>
    <w:rsid w:val="00B02CF4"/>
    <w:rsid w:val="00B02E5B"/>
    <w:rsid w:val="00B02FB4"/>
    <w:rsid w:val="00B03A12"/>
    <w:rsid w:val="00B03E3B"/>
    <w:rsid w:val="00B04D51"/>
    <w:rsid w:val="00B07B4C"/>
    <w:rsid w:val="00B07C56"/>
    <w:rsid w:val="00B10A39"/>
    <w:rsid w:val="00B1233C"/>
    <w:rsid w:val="00B12A71"/>
    <w:rsid w:val="00B1387B"/>
    <w:rsid w:val="00B13F8B"/>
    <w:rsid w:val="00B14046"/>
    <w:rsid w:val="00B14550"/>
    <w:rsid w:val="00B157FF"/>
    <w:rsid w:val="00B15A61"/>
    <w:rsid w:val="00B16828"/>
    <w:rsid w:val="00B169DE"/>
    <w:rsid w:val="00B17F1D"/>
    <w:rsid w:val="00B205B1"/>
    <w:rsid w:val="00B21527"/>
    <w:rsid w:val="00B215B6"/>
    <w:rsid w:val="00B220CB"/>
    <w:rsid w:val="00B232A5"/>
    <w:rsid w:val="00B236AC"/>
    <w:rsid w:val="00B23D64"/>
    <w:rsid w:val="00B240D7"/>
    <w:rsid w:val="00B2482E"/>
    <w:rsid w:val="00B2488B"/>
    <w:rsid w:val="00B24973"/>
    <w:rsid w:val="00B24FBF"/>
    <w:rsid w:val="00B25CCD"/>
    <w:rsid w:val="00B25E77"/>
    <w:rsid w:val="00B269DA"/>
    <w:rsid w:val="00B26B0B"/>
    <w:rsid w:val="00B27754"/>
    <w:rsid w:val="00B30293"/>
    <w:rsid w:val="00B310BD"/>
    <w:rsid w:val="00B31203"/>
    <w:rsid w:val="00B31A86"/>
    <w:rsid w:val="00B32226"/>
    <w:rsid w:val="00B32701"/>
    <w:rsid w:val="00B32C9B"/>
    <w:rsid w:val="00B341AC"/>
    <w:rsid w:val="00B34CFA"/>
    <w:rsid w:val="00B367F8"/>
    <w:rsid w:val="00B372B8"/>
    <w:rsid w:val="00B40698"/>
    <w:rsid w:val="00B40C87"/>
    <w:rsid w:val="00B41052"/>
    <w:rsid w:val="00B41CDE"/>
    <w:rsid w:val="00B426E2"/>
    <w:rsid w:val="00B42E36"/>
    <w:rsid w:val="00B4370B"/>
    <w:rsid w:val="00B45023"/>
    <w:rsid w:val="00B450E6"/>
    <w:rsid w:val="00B4526E"/>
    <w:rsid w:val="00B45AE9"/>
    <w:rsid w:val="00B45E7A"/>
    <w:rsid w:val="00B47F0D"/>
    <w:rsid w:val="00B501FA"/>
    <w:rsid w:val="00B507E9"/>
    <w:rsid w:val="00B50900"/>
    <w:rsid w:val="00B50ED3"/>
    <w:rsid w:val="00B5142F"/>
    <w:rsid w:val="00B51875"/>
    <w:rsid w:val="00B51D0C"/>
    <w:rsid w:val="00B5229B"/>
    <w:rsid w:val="00B52529"/>
    <w:rsid w:val="00B5299E"/>
    <w:rsid w:val="00B52C87"/>
    <w:rsid w:val="00B532E3"/>
    <w:rsid w:val="00B54E8E"/>
    <w:rsid w:val="00B5503B"/>
    <w:rsid w:val="00B557AB"/>
    <w:rsid w:val="00B55FD9"/>
    <w:rsid w:val="00B56758"/>
    <w:rsid w:val="00B569CB"/>
    <w:rsid w:val="00B56A56"/>
    <w:rsid w:val="00B57EDD"/>
    <w:rsid w:val="00B60BCB"/>
    <w:rsid w:val="00B60E45"/>
    <w:rsid w:val="00B61BE0"/>
    <w:rsid w:val="00B62BC2"/>
    <w:rsid w:val="00B62C0A"/>
    <w:rsid w:val="00B63016"/>
    <w:rsid w:val="00B63C88"/>
    <w:rsid w:val="00B644EB"/>
    <w:rsid w:val="00B6527E"/>
    <w:rsid w:val="00B65559"/>
    <w:rsid w:val="00B65EFF"/>
    <w:rsid w:val="00B66243"/>
    <w:rsid w:val="00B6663D"/>
    <w:rsid w:val="00B668C4"/>
    <w:rsid w:val="00B66E40"/>
    <w:rsid w:val="00B67D7D"/>
    <w:rsid w:val="00B7091B"/>
    <w:rsid w:val="00B7206F"/>
    <w:rsid w:val="00B72B26"/>
    <w:rsid w:val="00B72E1E"/>
    <w:rsid w:val="00B73258"/>
    <w:rsid w:val="00B74379"/>
    <w:rsid w:val="00B74B73"/>
    <w:rsid w:val="00B752F0"/>
    <w:rsid w:val="00B75434"/>
    <w:rsid w:val="00B75596"/>
    <w:rsid w:val="00B757A7"/>
    <w:rsid w:val="00B75AAA"/>
    <w:rsid w:val="00B75F9E"/>
    <w:rsid w:val="00B76691"/>
    <w:rsid w:val="00B7719D"/>
    <w:rsid w:val="00B7786E"/>
    <w:rsid w:val="00B80721"/>
    <w:rsid w:val="00B82F6C"/>
    <w:rsid w:val="00B840E2"/>
    <w:rsid w:val="00B84BF5"/>
    <w:rsid w:val="00B85657"/>
    <w:rsid w:val="00B85BAE"/>
    <w:rsid w:val="00B8602D"/>
    <w:rsid w:val="00B86551"/>
    <w:rsid w:val="00B86612"/>
    <w:rsid w:val="00B8676B"/>
    <w:rsid w:val="00B87906"/>
    <w:rsid w:val="00B90374"/>
    <w:rsid w:val="00B9177A"/>
    <w:rsid w:val="00B91E3E"/>
    <w:rsid w:val="00B923DF"/>
    <w:rsid w:val="00B924FF"/>
    <w:rsid w:val="00B925DC"/>
    <w:rsid w:val="00B93456"/>
    <w:rsid w:val="00B95524"/>
    <w:rsid w:val="00B97DC3"/>
    <w:rsid w:val="00BA22DC"/>
    <w:rsid w:val="00BA2DAD"/>
    <w:rsid w:val="00BA2F0C"/>
    <w:rsid w:val="00BA4174"/>
    <w:rsid w:val="00BA443B"/>
    <w:rsid w:val="00BA4CE5"/>
    <w:rsid w:val="00BA57EC"/>
    <w:rsid w:val="00BA5D16"/>
    <w:rsid w:val="00BA641C"/>
    <w:rsid w:val="00BA67C9"/>
    <w:rsid w:val="00BA6FD6"/>
    <w:rsid w:val="00BA755A"/>
    <w:rsid w:val="00BB1058"/>
    <w:rsid w:val="00BB1BFF"/>
    <w:rsid w:val="00BB3093"/>
    <w:rsid w:val="00BB3A95"/>
    <w:rsid w:val="00BB3BB8"/>
    <w:rsid w:val="00BB415D"/>
    <w:rsid w:val="00BB4950"/>
    <w:rsid w:val="00BB49E2"/>
    <w:rsid w:val="00BB49FF"/>
    <w:rsid w:val="00BB50A2"/>
    <w:rsid w:val="00BB550D"/>
    <w:rsid w:val="00BB5614"/>
    <w:rsid w:val="00BB57BB"/>
    <w:rsid w:val="00BB5F62"/>
    <w:rsid w:val="00BB7863"/>
    <w:rsid w:val="00BC0EC4"/>
    <w:rsid w:val="00BC28BF"/>
    <w:rsid w:val="00BC4EF0"/>
    <w:rsid w:val="00BC4FA0"/>
    <w:rsid w:val="00BC5219"/>
    <w:rsid w:val="00BC5568"/>
    <w:rsid w:val="00BC5A12"/>
    <w:rsid w:val="00BC5B5E"/>
    <w:rsid w:val="00BC5EEE"/>
    <w:rsid w:val="00BC6F04"/>
    <w:rsid w:val="00BC74F6"/>
    <w:rsid w:val="00BC75DE"/>
    <w:rsid w:val="00BD0595"/>
    <w:rsid w:val="00BD0CE1"/>
    <w:rsid w:val="00BD0D06"/>
    <w:rsid w:val="00BD107A"/>
    <w:rsid w:val="00BD1E72"/>
    <w:rsid w:val="00BD251C"/>
    <w:rsid w:val="00BD2DE4"/>
    <w:rsid w:val="00BD456E"/>
    <w:rsid w:val="00BD48E9"/>
    <w:rsid w:val="00BD533B"/>
    <w:rsid w:val="00BD5A61"/>
    <w:rsid w:val="00BD5E86"/>
    <w:rsid w:val="00BD68B9"/>
    <w:rsid w:val="00BD7924"/>
    <w:rsid w:val="00BE0970"/>
    <w:rsid w:val="00BE0C80"/>
    <w:rsid w:val="00BE0E11"/>
    <w:rsid w:val="00BE2A12"/>
    <w:rsid w:val="00BE2ECB"/>
    <w:rsid w:val="00BE3470"/>
    <w:rsid w:val="00BE437D"/>
    <w:rsid w:val="00BE4AF7"/>
    <w:rsid w:val="00BE4F51"/>
    <w:rsid w:val="00BE511E"/>
    <w:rsid w:val="00BE5305"/>
    <w:rsid w:val="00BE55B0"/>
    <w:rsid w:val="00BE5660"/>
    <w:rsid w:val="00BE5E02"/>
    <w:rsid w:val="00BE5E36"/>
    <w:rsid w:val="00BE6351"/>
    <w:rsid w:val="00BE65D3"/>
    <w:rsid w:val="00BE7421"/>
    <w:rsid w:val="00BE7738"/>
    <w:rsid w:val="00BE7B0B"/>
    <w:rsid w:val="00BE7C1D"/>
    <w:rsid w:val="00BE7E1D"/>
    <w:rsid w:val="00BF1901"/>
    <w:rsid w:val="00BF1DD0"/>
    <w:rsid w:val="00BF25FF"/>
    <w:rsid w:val="00BF2607"/>
    <w:rsid w:val="00BF2A35"/>
    <w:rsid w:val="00BF33DC"/>
    <w:rsid w:val="00BF349C"/>
    <w:rsid w:val="00BF3BFF"/>
    <w:rsid w:val="00BF48AC"/>
    <w:rsid w:val="00BF4D1C"/>
    <w:rsid w:val="00BF4DEF"/>
    <w:rsid w:val="00BF4F9E"/>
    <w:rsid w:val="00C008FC"/>
    <w:rsid w:val="00C01467"/>
    <w:rsid w:val="00C01689"/>
    <w:rsid w:val="00C016E8"/>
    <w:rsid w:val="00C01BA4"/>
    <w:rsid w:val="00C01EC1"/>
    <w:rsid w:val="00C02FA6"/>
    <w:rsid w:val="00C03BA0"/>
    <w:rsid w:val="00C04441"/>
    <w:rsid w:val="00C04DE9"/>
    <w:rsid w:val="00C05092"/>
    <w:rsid w:val="00C117BA"/>
    <w:rsid w:val="00C118FF"/>
    <w:rsid w:val="00C11C39"/>
    <w:rsid w:val="00C128A6"/>
    <w:rsid w:val="00C13614"/>
    <w:rsid w:val="00C13BAB"/>
    <w:rsid w:val="00C13E5C"/>
    <w:rsid w:val="00C14560"/>
    <w:rsid w:val="00C15035"/>
    <w:rsid w:val="00C151A1"/>
    <w:rsid w:val="00C1538D"/>
    <w:rsid w:val="00C162AB"/>
    <w:rsid w:val="00C1744B"/>
    <w:rsid w:val="00C178EB"/>
    <w:rsid w:val="00C17F97"/>
    <w:rsid w:val="00C20705"/>
    <w:rsid w:val="00C207A2"/>
    <w:rsid w:val="00C20D06"/>
    <w:rsid w:val="00C2246D"/>
    <w:rsid w:val="00C22F1B"/>
    <w:rsid w:val="00C23247"/>
    <w:rsid w:val="00C266FF"/>
    <w:rsid w:val="00C26C72"/>
    <w:rsid w:val="00C30544"/>
    <w:rsid w:val="00C30C4C"/>
    <w:rsid w:val="00C30D6B"/>
    <w:rsid w:val="00C319C6"/>
    <w:rsid w:val="00C32012"/>
    <w:rsid w:val="00C33343"/>
    <w:rsid w:val="00C33420"/>
    <w:rsid w:val="00C33DD6"/>
    <w:rsid w:val="00C342F9"/>
    <w:rsid w:val="00C35A43"/>
    <w:rsid w:val="00C35A58"/>
    <w:rsid w:val="00C35ABB"/>
    <w:rsid w:val="00C35D54"/>
    <w:rsid w:val="00C3643D"/>
    <w:rsid w:val="00C40032"/>
    <w:rsid w:val="00C40508"/>
    <w:rsid w:val="00C40DBE"/>
    <w:rsid w:val="00C40E59"/>
    <w:rsid w:val="00C414B5"/>
    <w:rsid w:val="00C41920"/>
    <w:rsid w:val="00C41E43"/>
    <w:rsid w:val="00C41EED"/>
    <w:rsid w:val="00C420D1"/>
    <w:rsid w:val="00C421B4"/>
    <w:rsid w:val="00C4337E"/>
    <w:rsid w:val="00C43E3B"/>
    <w:rsid w:val="00C4496F"/>
    <w:rsid w:val="00C4780C"/>
    <w:rsid w:val="00C4783E"/>
    <w:rsid w:val="00C479C4"/>
    <w:rsid w:val="00C50F70"/>
    <w:rsid w:val="00C52063"/>
    <w:rsid w:val="00C522CE"/>
    <w:rsid w:val="00C522ED"/>
    <w:rsid w:val="00C5252D"/>
    <w:rsid w:val="00C526E4"/>
    <w:rsid w:val="00C52C40"/>
    <w:rsid w:val="00C54265"/>
    <w:rsid w:val="00C54D70"/>
    <w:rsid w:val="00C55131"/>
    <w:rsid w:val="00C55219"/>
    <w:rsid w:val="00C56547"/>
    <w:rsid w:val="00C56988"/>
    <w:rsid w:val="00C57399"/>
    <w:rsid w:val="00C57DE0"/>
    <w:rsid w:val="00C60881"/>
    <w:rsid w:val="00C61785"/>
    <w:rsid w:val="00C61D11"/>
    <w:rsid w:val="00C628E3"/>
    <w:rsid w:val="00C62DA7"/>
    <w:rsid w:val="00C63D8D"/>
    <w:rsid w:val="00C63F08"/>
    <w:rsid w:val="00C64837"/>
    <w:rsid w:val="00C64F27"/>
    <w:rsid w:val="00C64FF0"/>
    <w:rsid w:val="00C65B62"/>
    <w:rsid w:val="00C65C28"/>
    <w:rsid w:val="00C65F74"/>
    <w:rsid w:val="00C669CB"/>
    <w:rsid w:val="00C708C6"/>
    <w:rsid w:val="00C71CE9"/>
    <w:rsid w:val="00C728BE"/>
    <w:rsid w:val="00C72F91"/>
    <w:rsid w:val="00C7315D"/>
    <w:rsid w:val="00C73160"/>
    <w:rsid w:val="00C7329D"/>
    <w:rsid w:val="00C73BD8"/>
    <w:rsid w:val="00C74262"/>
    <w:rsid w:val="00C74F87"/>
    <w:rsid w:val="00C757B6"/>
    <w:rsid w:val="00C75B98"/>
    <w:rsid w:val="00C75C69"/>
    <w:rsid w:val="00C761C0"/>
    <w:rsid w:val="00C7629F"/>
    <w:rsid w:val="00C766A6"/>
    <w:rsid w:val="00C7741A"/>
    <w:rsid w:val="00C77E85"/>
    <w:rsid w:val="00C80081"/>
    <w:rsid w:val="00C81432"/>
    <w:rsid w:val="00C8253D"/>
    <w:rsid w:val="00C8254E"/>
    <w:rsid w:val="00C83387"/>
    <w:rsid w:val="00C8366A"/>
    <w:rsid w:val="00C8372F"/>
    <w:rsid w:val="00C839A5"/>
    <w:rsid w:val="00C83AD9"/>
    <w:rsid w:val="00C83ADE"/>
    <w:rsid w:val="00C84343"/>
    <w:rsid w:val="00C84A9A"/>
    <w:rsid w:val="00C84DC1"/>
    <w:rsid w:val="00C85A83"/>
    <w:rsid w:val="00C85C14"/>
    <w:rsid w:val="00C863B4"/>
    <w:rsid w:val="00C86460"/>
    <w:rsid w:val="00C86B9E"/>
    <w:rsid w:val="00C86D72"/>
    <w:rsid w:val="00C874E3"/>
    <w:rsid w:val="00C87731"/>
    <w:rsid w:val="00C90728"/>
    <w:rsid w:val="00C90CA0"/>
    <w:rsid w:val="00C90EC7"/>
    <w:rsid w:val="00C90FBB"/>
    <w:rsid w:val="00C9101C"/>
    <w:rsid w:val="00C91036"/>
    <w:rsid w:val="00C91596"/>
    <w:rsid w:val="00C91A6E"/>
    <w:rsid w:val="00C923CE"/>
    <w:rsid w:val="00C925E7"/>
    <w:rsid w:val="00C92D5D"/>
    <w:rsid w:val="00C92DDE"/>
    <w:rsid w:val="00C93017"/>
    <w:rsid w:val="00C930CC"/>
    <w:rsid w:val="00C93D3D"/>
    <w:rsid w:val="00C94104"/>
    <w:rsid w:val="00C943CC"/>
    <w:rsid w:val="00C94435"/>
    <w:rsid w:val="00C951D9"/>
    <w:rsid w:val="00C95554"/>
    <w:rsid w:val="00C95BD3"/>
    <w:rsid w:val="00C96207"/>
    <w:rsid w:val="00C9661A"/>
    <w:rsid w:val="00C96966"/>
    <w:rsid w:val="00C96AE9"/>
    <w:rsid w:val="00C96C8D"/>
    <w:rsid w:val="00C97340"/>
    <w:rsid w:val="00CA0286"/>
    <w:rsid w:val="00CA0353"/>
    <w:rsid w:val="00CA0A45"/>
    <w:rsid w:val="00CA1594"/>
    <w:rsid w:val="00CA254F"/>
    <w:rsid w:val="00CA28C3"/>
    <w:rsid w:val="00CA340F"/>
    <w:rsid w:val="00CA3863"/>
    <w:rsid w:val="00CA48C9"/>
    <w:rsid w:val="00CA54B5"/>
    <w:rsid w:val="00CA5CB1"/>
    <w:rsid w:val="00CA61AD"/>
    <w:rsid w:val="00CA6651"/>
    <w:rsid w:val="00CA69E9"/>
    <w:rsid w:val="00CA76DE"/>
    <w:rsid w:val="00CA7A8D"/>
    <w:rsid w:val="00CB0C27"/>
    <w:rsid w:val="00CB10E7"/>
    <w:rsid w:val="00CB1AAE"/>
    <w:rsid w:val="00CB22A6"/>
    <w:rsid w:val="00CB28F4"/>
    <w:rsid w:val="00CB30B3"/>
    <w:rsid w:val="00CB35C6"/>
    <w:rsid w:val="00CB5184"/>
    <w:rsid w:val="00CB5190"/>
    <w:rsid w:val="00CB534C"/>
    <w:rsid w:val="00CB6369"/>
    <w:rsid w:val="00CB64A3"/>
    <w:rsid w:val="00CB6BC7"/>
    <w:rsid w:val="00CB6BEA"/>
    <w:rsid w:val="00CB6F1B"/>
    <w:rsid w:val="00CB7009"/>
    <w:rsid w:val="00CC02DC"/>
    <w:rsid w:val="00CC058C"/>
    <w:rsid w:val="00CC0904"/>
    <w:rsid w:val="00CC094A"/>
    <w:rsid w:val="00CC0EF7"/>
    <w:rsid w:val="00CC1CB6"/>
    <w:rsid w:val="00CC271F"/>
    <w:rsid w:val="00CC2771"/>
    <w:rsid w:val="00CC2C81"/>
    <w:rsid w:val="00CC2D3F"/>
    <w:rsid w:val="00CC2E72"/>
    <w:rsid w:val="00CC3021"/>
    <w:rsid w:val="00CC3B66"/>
    <w:rsid w:val="00CC46F1"/>
    <w:rsid w:val="00CC4A37"/>
    <w:rsid w:val="00CC4D4F"/>
    <w:rsid w:val="00CC5356"/>
    <w:rsid w:val="00CC53BA"/>
    <w:rsid w:val="00CC5C14"/>
    <w:rsid w:val="00CC6210"/>
    <w:rsid w:val="00CC6DE9"/>
    <w:rsid w:val="00CC74CC"/>
    <w:rsid w:val="00CD1D32"/>
    <w:rsid w:val="00CD246A"/>
    <w:rsid w:val="00CD28E6"/>
    <w:rsid w:val="00CD3001"/>
    <w:rsid w:val="00CD3246"/>
    <w:rsid w:val="00CD3CB5"/>
    <w:rsid w:val="00CD4E1F"/>
    <w:rsid w:val="00CD56F7"/>
    <w:rsid w:val="00CD5A78"/>
    <w:rsid w:val="00CD6C7A"/>
    <w:rsid w:val="00CD76FD"/>
    <w:rsid w:val="00CD7791"/>
    <w:rsid w:val="00CD7BED"/>
    <w:rsid w:val="00CE0728"/>
    <w:rsid w:val="00CE0DDE"/>
    <w:rsid w:val="00CE0E66"/>
    <w:rsid w:val="00CE1245"/>
    <w:rsid w:val="00CE124C"/>
    <w:rsid w:val="00CE1F1A"/>
    <w:rsid w:val="00CE22A9"/>
    <w:rsid w:val="00CE253A"/>
    <w:rsid w:val="00CE2992"/>
    <w:rsid w:val="00CE2B12"/>
    <w:rsid w:val="00CE2B81"/>
    <w:rsid w:val="00CE3255"/>
    <w:rsid w:val="00CE4A19"/>
    <w:rsid w:val="00CE6AE2"/>
    <w:rsid w:val="00CE6BAD"/>
    <w:rsid w:val="00CE7343"/>
    <w:rsid w:val="00CE7587"/>
    <w:rsid w:val="00CE7D34"/>
    <w:rsid w:val="00CF02FF"/>
    <w:rsid w:val="00CF0D1B"/>
    <w:rsid w:val="00CF1394"/>
    <w:rsid w:val="00CF147E"/>
    <w:rsid w:val="00CF44AD"/>
    <w:rsid w:val="00CF46DC"/>
    <w:rsid w:val="00CF58D4"/>
    <w:rsid w:val="00CF5F63"/>
    <w:rsid w:val="00CF61A1"/>
    <w:rsid w:val="00CF6C6F"/>
    <w:rsid w:val="00CF7022"/>
    <w:rsid w:val="00CF74C9"/>
    <w:rsid w:val="00CF7548"/>
    <w:rsid w:val="00CF7C13"/>
    <w:rsid w:val="00CF7F31"/>
    <w:rsid w:val="00D005E4"/>
    <w:rsid w:val="00D012B7"/>
    <w:rsid w:val="00D02E2F"/>
    <w:rsid w:val="00D02FF2"/>
    <w:rsid w:val="00D03018"/>
    <w:rsid w:val="00D030DB"/>
    <w:rsid w:val="00D03F86"/>
    <w:rsid w:val="00D0443A"/>
    <w:rsid w:val="00D04BA2"/>
    <w:rsid w:val="00D05ECA"/>
    <w:rsid w:val="00D05FB0"/>
    <w:rsid w:val="00D07931"/>
    <w:rsid w:val="00D10539"/>
    <w:rsid w:val="00D1315D"/>
    <w:rsid w:val="00D132A2"/>
    <w:rsid w:val="00D13F48"/>
    <w:rsid w:val="00D1438F"/>
    <w:rsid w:val="00D14CC6"/>
    <w:rsid w:val="00D15AEA"/>
    <w:rsid w:val="00D15C57"/>
    <w:rsid w:val="00D16563"/>
    <w:rsid w:val="00D1665B"/>
    <w:rsid w:val="00D1672B"/>
    <w:rsid w:val="00D17C43"/>
    <w:rsid w:val="00D17CE7"/>
    <w:rsid w:val="00D20571"/>
    <w:rsid w:val="00D211A9"/>
    <w:rsid w:val="00D23356"/>
    <w:rsid w:val="00D235F0"/>
    <w:rsid w:val="00D23ED2"/>
    <w:rsid w:val="00D26261"/>
    <w:rsid w:val="00D265A1"/>
    <w:rsid w:val="00D27457"/>
    <w:rsid w:val="00D27C20"/>
    <w:rsid w:val="00D30B57"/>
    <w:rsid w:val="00D30C1F"/>
    <w:rsid w:val="00D30E6C"/>
    <w:rsid w:val="00D30F1D"/>
    <w:rsid w:val="00D313CF"/>
    <w:rsid w:val="00D3172D"/>
    <w:rsid w:val="00D319B4"/>
    <w:rsid w:val="00D319D2"/>
    <w:rsid w:val="00D31A71"/>
    <w:rsid w:val="00D31DD4"/>
    <w:rsid w:val="00D32546"/>
    <w:rsid w:val="00D325C4"/>
    <w:rsid w:val="00D332BE"/>
    <w:rsid w:val="00D342BF"/>
    <w:rsid w:val="00D3439A"/>
    <w:rsid w:val="00D34BE5"/>
    <w:rsid w:val="00D35CCC"/>
    <w:rsid w:val="00D36251"/>
    <w:rsid w:val="00D36D3D"/>
    <w:rsid w:val="00D376E2"/>
    <w:rsid w:val="00D377E7"/>
    <w:rsid w:val="00D37E34"/>
    <w:rsid w:val="00D37ECF"/>
    <w:rsid w:val="00D37F24"/>
    <w:rsid w:val="00D4067C"/>
    <w:rsid w:val="00D40B89"/>
    <w:rsid w:val="00D431FF"/>
    <w:rsid w:val="00D44671"/>
    <w:rsid w:val="00D44A4A"/>
    <w:rsid w:val="00D44F39"/>
    <w:rsid w:val="00D45265"/>
    <w:rsid w:val="00D45F40"/>
    <w:rsid w:val="00D466D5"/>
    <w:rsid w:val="00D46F27"/>
    <w:rsid w:val="00D46FF8"/>
    <w:rsid w:val="00D47032"/>
    <w:rsid w:val="00D50815"/>
    <w:rsid w:val="00D51482"/>
    <w:rsid w:val="00D5150D"/>
    <w:rsid w:val="00D518CA"/>
    <w:rsid w:val="00D52F35"/>
    <w:rsid w:val="00D549BB"/>
    <w:rsid w:val="00D55BAF"/>
    <w:rsid w:val="00D56534"/>
    <w:rsid w:val="00D56A43"/>
    <w:rsid w:val="00D56ECE"/>
    <w:rsid w:val="00D607E2"/>
    <w:rsid w:val="00D611EB"/>
    <w:rsid w:val="00D61493"/>
    <w:rsid w:val="00D6167C"/>
    <w:rsid w:val="00D623B5"/>
    <w:rsid w:val="00D627DA"/>
    <w:rsid w:val="00D62FAB"/>
    <w:rsid w:val="00D64E32"/>
    <w:rsid w:val="00D651BC"/>
    <w:rsid w:val="00D6569B"/>
    <w:rsid w:val="00D67744"/>
    <w:rsid w:val="00D7101D"/>
    <w:rsid w:val="00D7111B"/>
    <w:rsid w:val="00D71188"/>
    <w:rsid w:val="00D721D7"/>
    <w:rsid w:val="00D729C3"/>
    <w:rsid w:val="00D73055"/>
    <w:rsid w:val="00D736A8"/>
    <w:rsid w:val="00D749C2"/>
    <w:rsid w:val="00D74CF7"/>
    <w:rsid w:val="00D758A5"/>
    <w:rsid w:val="00D760F7"/>
    <w:rsid w:val="00D763F1"/>
    <w:rsid w:val="00D805CF"/>
    <w:rsid w:val="00D80BA7"/>
    <w:rsid w:val="00D812CF"/>
    <w:rsid w:val="00D81F7E"/>
    <w:rsid w:val="00D83087"/>
    <w:rsid w:val="00D83238"/>
    <w:rsid w:val="00D84CDC"/>
    <w:rsid w:val="00D854AF"/>
    <w:rsid w:val="00D8591B"/>
    <w:rsid w:val="00D85F5B"/>
    <w:rsid w:val="00D86974"/>
    <w:rsid w:val="00D86EC9"/>
    <w:rsid w:val="00D9148E"/>
    <w:rsid w:val="00D91713"/>
    <w:rsid w:val="00D91825"/>
    <w:rsid w:val="00D9239C"/>
    <w:rsid w:val="00D92892"/>
    <w:rsid w:val="00D92955"/>
    <w:rsid w:val="00D93402"/>
    <w:rsid w:val="00D93621"/>
    <w:rsid w:val="00D93FC8"/>
    <w:rsid w:val="00D9432A"/>
    <w:rsid w:val="00D94B04"/>
    <w:rsid w:val="00D96078"/>
    <w:rsid w:val="00D962D8"/>
    <w:rsid w:val="00D968F7"/>
    <w:rsid w:val="00D97AE2"/>
    <w:rsid w:val="00DA0928"/>
    <w:rsid w:val="00DA097A"/>
    <w:rsid w:val="00DA0E10"/>
    <w:rsid w:val="00DA108C"/>
    <w:rsid w:val="00DA114F"/>
    <w:rsid w:val="00DA16E1"/>
    <w:rsid w:val="00DA1D50"/>
    <w:rsid w:val="00DA1E32"/>
    <w:rsid w:val="00DA1EBA"/>
    <w:rsid w:val="00DA20AD"/>
    <w:rsid w:val="00DA2296"/>
    <w:rsid w:val="00DA22EB"/>
    <w:rsid w:val="00DA23D7"/>
    <w:rsid w:val="00DA2C77"/>
    <w:rsid w:val="00DA34E7"/>
    <w:rsid w:val="00DA3626"/>
    <w:rsid w:val="00DA3F62"/>
    <w:rsid w:val="00DA433C"/>
    <w:rsid w:val="00DA45AA"/>
    <w:rsid w:val="00DA4E3B"/>
    <w:rsid w:val="00DA5307"/>
    <w:rsid w:val="00DA56A2"/>
    <w:rsid w:val="00DA5A5B"/>
    <w:rsid w:val="00DA634B"/>
    <w:rsid w:val="00DA68FE"/>
    <w:rsid w:val="00DA79FD"/>
    <w:rsid w:val="00DB03B0"/>
    <w:rsid w:val="00DB0885"/>
    <w:rsid w:val="00DB0BF6"/>
    <w:rsid w:val="00DB0DC3"/>
    <w:rsid w:val="00DB0E8D"/>
    <w:rsid w:val="00DB1F54"/>
    <w:rsid w:val="00DB2071"/>
    <w:rsid w:val="00DB28A8"/>
    <w:rsid w:val="00DB31DA"/>
    <w:rsid w:val="00DB3737"/>
    <w:rsid w:val="00DB4EC9"/>
    <w:rsid w:val="00DB5DCE"/>
    <w:rsid w:val="00DB77E5"/>
    <w:rsid w:val="00DC0966"/>
    <w:rsid w:val="00DC181E"/>
    <w:rsid w:val="00DC1C7D"/>
    <w:rsid w:val="00DC1FCC"/>
    <w:rsid w:val="00DC2D1A"/>
    <w:rsid w:val="00DC2F8E"/>
    <w:rsid w:val="00DC37E9"/>
    <w:rsid w:val="00DC406C"/>
    <w:rsid w:val="00DC492D"/>
    <w:rsid w:val="00DC57A9"/>
    <w:rsid w:val="00DC5F0A"/>
    <w:rsid w:val="00DC7263"/>
    <w:rsid w:val="00DC77EB"/>
    <w:rsid w:val="00DC7EEB"/>
    <w:rsid w:val="00DD0101"/>
    <w:rsid w:val="00DD0E20"/>
    <w:rsid w:val="00DD26EB"/>
    <w:rsid w:val="00DD5A2B"/>
    <w:rsid w:val="00DD5C7D"/>
    <w:rsid w:val="00DD6337"/>
    <w:rsid w:val="00DD6BAB"/>
    <w:rsid w:val="00DD70DB"/>
    <w:rsid w:val="00DD7671"/>
    <w:rsid w:val="00DD77A9"/>
    <w:rsid w:val="00DE09BC"/>
    <w:rsid w:val="00DE0B4D"/>
    <w:rsid w:val="00DE2D59"/>
    <w:rsid w:val="00DE30F3"/>
    <w:rsid w:val="00DE31F1"/>
    <w:rsid w:val="00DE3454"/>
    <w:rsid w:val="00DE392C"/>
    <w:rsid w:val="00DE3A8B"/>
    <w:rsid w:val="00DE3E18"/>
    <w:rsid w:val="00DE3F9A"/>
    <w:rsid w:val="00DE5380"/>
    <w:rsid w:val="00DE55CA"/>
    <w:rsid w:val="00DE6853"/>
    <w:rsid w:val="00DE69EF"/>
    <w:rsid w:val="00DE6CFD"/>
    <w:rsid w:val="00DE7156"/>
    <w:rsid w:val="00DE74EE"/>
    <w:rsid w:val="00DE76D3"/>
    <w:rsid w:val="00DF061E"/>
    <w:rsid w:val="00DF06AD"/>
    <w:rsid w:val="00DF082C"/>
    <w:rsid w:val="00DF0E4C"/>
    <w:rsid w:val="00DF1902"/>
    <w:rsid w:val="00DF2510"/>
    <w:rsid w:val="00DF29B7"/>
    <w:rsid w:val="00DF2A36"/>
    <w:rsid w:val="00DF3874"/>
    <w:rsid w:val="00DF3A41"/>
    <w:rsid w:val="00DF3F75"/>
    <w:rsid w:val="00DF4D28"/>
    <w:rsid w:val="00DF4F1B"/>
    <w:rsid w:val="00DF534F"/>
    <w:rsid w:val="00DF5926"/>
    <w:rsid w:val="00DF7B07"/>
    <w:rsid w:val="00E006B8"/>
    <w:rsid w:val="00E00CF6"/>
    <w:rsid w:val="00E00F46"/>
    <w:rsid w:val="00E013ED"/>
    <w:rsid w:val="00E019C8"/>
    <w:rsid w:val="00E019D5"/>
    <w:rsid w:val="00E01DB3"/>
    <w:rsid w:val="00E02E43"/>
    <w:rsid w:val="00E0343F"/>
    <w:rsid w:val="00E0366C"/>
    <w:rsid w:val="00E047E3"/>
    <w:rsid w:val="00E04C6C"/>
    <w:rsid w:val="00E05178"/>
    <w:rsid w:val="00E07285"/>
    <w:rsid w:val="00E07CDA"/>
    <w:rsid w:val="00E10407"/>
    <w:rsid w:val="00E10F3C"/>
    <w:rsid w:val="00E11540"/>
    <w:rsid w:val="00E125DA"/>
    <w:rsid w:val="00E12812"/>
    <w:rsid w:val="00E13909"/>
    <w:rsid w:val="00E1394A"/>
    <w:rsid w:val="00E13C5E"/>
    <w:rsid w:val="00E141A7"/>
    <w:rsid w:val="00E14DEC"/>
    <w:rsid w:val="00E155A6"/>
    <w:rsid w:val="00E15AC2"/>
    <w:rsid w:val="00E15CD8"/>
    <w:rsid w:val="00E1602F"/>
    <w:rsid w:val="00E17105"/>
    <w:rsid w:val="00E17E4B"/>
    <w:rsid w:val="00E20252"/>
    <w:rsid w:val="00E20371"/>
    <w:rsid w:val="00E2147D"/>
    <w:rsid w:val="00E21F13"/>
    <w:rsid w:val="00E22866"/>
    <w:rsid w:val="00E22A6A"/>
    <w:rsid w:val="00E235C4"/>
    <w:rsid w:val="00E24D1B"/>
    <w:rsid w:val="00E24D5F"/>
    <w:rsid w:val="00E25180"/>
    <w:rsid w:val="00E25706"/>
    <w:rsid w:val="00E26511"/>
    <w:rsid w:val="00E26A2E"/>
    <w:rsid w:val="00E26CDA"/>
    <w:rsid w:val="00E26D48"/>
    <w:rsid w:val="00E27674"/>
    <w:rsid w:val="00E303E0"/>
    <w:rsid w:val="00E30441"/>
    <w:rsid w:val="00E3232D"/>
    <w:rsid w:val="00E328C3"/>
    <w:rsid w:val="00E33B31"/>
    <w:rsid w:val="00E33CB6"/>
    <w:rsid w:val="00E346BA"/>
    <w:rsid w:val="00E354F5"/>
    <w:rsid w:val="00E359C3"/>
    <w:rsid w:val="00E3668A"/>
    <w:rsid w:val="00E36997"/>
    <w:rsid w:val="00E3794B"/>
    <w:rsid w:val="00E37F99"/>
    <w:rsid w:val="00E40C38"/>
    <w:rsid w:val="00E40E9A"/>
    <w:rsid w:val="00E41508"/>
    <w:rsid w:val="00E4153B"/>
    <w:rsid w:val="00E41CA0"/>
    <w:rsid w:val="00E41F6B"/>
    <w:rsid w:val="00E4200F"/>
    <w:rsid w:val="00E421C4"/>
    <w:rsid w:val="00E4286C"/>
    <w:rsid w:val="00E45FE3"/>
    <w:rsid w:val="00E47089"/>
    <w:rsid w:val="00E471D7"/>
    <w:rsid w:val="00E4794C"/>
    <w:rsid w:val="00E47C45"/>
    <w:rsid w:val="00E505D4"/>
    <w:rsid w:val="00E505EE"/>
    <w:rsid w:val="00E5113F"/>
    <w:rsid w:val="00E51B42"/>
    <w:rsid w:val="00E51E59"/>
    <w:rsid w:val="00E5256A"/>
    <w:rsid w:val="00E52A06"/>
    <w:rsid w:val="00E53D73"/>
    <w:rsid w:val="00E54855"/>
    <w:rsid w:val="00E54A5C"/>
    <w:rsid w:val="00E54A5D"/>
    <w:rsid w:val="00E54C2E"/>
    <w:rsid w:val="00E55ECF"/>
    <w:rsid w:val="00E562E5"/>
    <w:rsid w:val="00E56EC1"/>
    <w:rsid w:val="00E610E4"/>
    <w:rsid w:val="00E611A2"/>
    <w:rsid w:val="00E62A37"/>
    <w:rsid w:val="00E62B0F"/>
    <w:rsid w:val="00E634EC"/>
    <w:rsid w:val="00E643DD"/>
    <w:rsid w:val="00E64F04"/>
    <w:rsid w:val="00E6640E"/>
    <w:rsid w:val="00E66C5C"/>
    <w:rsid w:val="00E673C2"/>
    <w:rsid w:val="00E6748A"/>
    <w:rsid w:val="00E67ABC"/>
    <w:rsid w:val="00E7039F"/>
    <w:rsid w:val="00E70980"/>
    <w:rsid w:val="00E720C4"/>
    <w:rsid w:val="00E72249"/>
    <w:rsid w:val="00E723C0"/>
    <w:rsid w:val="00E729A2"/>
    <w:rsid w:val="00E72BDB"/>
    <w:rsid w:val="00E73B0F"/>
    <w:rsid w:val="00E73CB4"/>
    <w:rsid w:val="00E73F32"/>
    <w:rsid w:val="00E74490"/>
    <w:rsid w:val="00E753BB"/>
    <w:rsid w:val="00E7545E"/>
    <w:rsid w:val="00E75692"/>
    <w:rsid w:val="00E75E77"/>
    <w:rsid w:val="00E7684E"/>
    <w:rsid w:val="00E7793F"/>
    <w:rsid w:val="00E77FF4"/>
    <w:rsid w:val="00E8005E"/>
    <w:rsid w:val="00E81470"/>
    <w:rsid w:val="00E81B26"/>
    <w:rsid w:val="00E82016"/>
    <w:rsid w:val="00E831E0"/>
    <w:rsid w:val="00E83E03"/>
    <w:rsid w:val="00E83F5F"/>
    <w:rsid w:val="00E84AEA"/>
    <w:rsid w:val="00E85ABE"/>
    <w:rsid w:val="00E85C31"/>
    <w:rsid w:val="00E8673B"/>
    <w:rsid w:val="00E86EB0"/>
    <w:rsid w:val="00E90062"/>
    <w:rsid w:val="00E900CD"/>
    <w:rsid w:val="00E90461"/>
    <w:rsid w:val="00E911A5"/>
    <w:rsid w:val="00E91544"/>
    <w:rsid w:val="00E921F6"/>
    <w:rsid w:val="00E9234F"/>
    <w:rsid w:val="00E9363C"/>
    <w:rsid w:val="00E93AC1"/>
    <w:rsid w:val="00E95359"/>
    <w:rsid w:val="00E957BD"/>
    <w:rsid w:val="00E95B9B"/>
    <w:rsid w:val="00E95C6A"/>
    <w:rsid w:val="00E965F9"/>
    <w:rsid w:val="00E96DD1"/>
    <w:rsid w:val="00E97626"/>
    <w:rsid w:val="00E97E67"/>
    <w:rsid w:val="00EA0D59"/>
    <w:rsid w:val="00EA12E0"/>
    <w:rsid w:val="00EA1F95"/>
    <w:rsid w:val="00EA2029"/>
    <w:rsid w:val="00EA38B9"/>
    <w:rsid w:val="00EA4E63"/>
    <w:rsid w:val="00EA5204"/>
    <w:rsid w:val="00EA557B"/>
    <w:rsid w:val="00EA5F23"/>
    <w:rsid w:val="00EA5F85"/>
    <w:rsid w:val="00EA65AF"/>
    <w:rsid w:val="00EA6655"/>
    <w:rsid w:val="00EA6B7B"/>
    <w:rsid w:val="00EB1174"/>
    <w:rsid w:val="00EB2487"/>
    <w:rsid w:val="00EB2E6E"/>
    <w:rsid w:val="00EB3734"/>
    <w:rsid w:val="00EB3773"/>
    <w:rsid w:val="00EB3811"/>
    <w:rsid w:val="00EB5672"/>
    <w:rsid w:val="00EB5C14"/>
    <w:rsid w:val="00EB5D5C"/>
    <w:rsid w:val="00EB5DA9"/>
    <w:rsid w:val="00EB5FB2"/>
    <w:rsid w:val="00EB64EC"/>
    <w:rsid w:val="00EB64F8"/>
    <w:rsid w:val="00EB7490"/>
    <w:rsid w:val="00EB7860"/>
    <w:rsid w:val="00EB7C9B"/>
    <w:rsid w:val="00EB7E41"/>
    <w:rsid w:val="00EC0332"/>
    <w:rsid w:val="00EC067B"/>
    <w:rsid w:val="00EC0B5B"/>
    <w:rsid w:val="00EC15A4"/>
    <w:rsid w:val="00EC1984"/>
    <w:rsid w:val="00EC1C97"/>
    <w:rsid w:val="00EC2170"/>
    <w:rsid w:val="00EC3560"/>
    <w:rsid w:val="00EC3F14"/>
    <w:rsid w:val="00EC42FE"/>
    <w:rsid w:val="00EC4EBF"/>
    <w:rsid w:val="00EC5D53"/>
    <w:rsid w:val="00EC7EF5"/>
    <w:rsid w:val="00ED0289"/>
    <w:rsid w:val="00ED02E5"/>
    <w:rsid w:val="00ED0523"/>
    <w:rsid w:val="00ED0F1C"/>
    <w:rsid w:val="00ED1249"/>
    <w:rsid w:val="00ED2942"/>
    <w:rsid w:val="00ED2BDF"/>
    <w:rsid w:val="00ED33C9"/>
    <w:rsid w:val="00ED3438"/>
    <w:rsid w:val="00ED4170"/>
    <w:rsid w:val="00ED5A39"/>
    <w:rsid w:val="00ED5E55"/>
    <w:rsid w:val="00ED6133"/>
    <w:rsid w:val="00ED6A3D"/>
    <w:rsid w:val="00EE099D"/>
    <w:rsid w:val="00EE117E"/>
    <w:rsid w:val="00EE1456"/>
    <w:rsid w:val="00EE1EC9"/>
    <w:rsid w:val="00EE3891"/>
    <w:rsid w:val="00EE3DAE"/>
    <w:rsid w:val="00EE463E"/>
    <w:rsid w:val="00EE4EE8"/>
    <w:rsid w:val="00EE63DB"/>
    <w:rsid w:val="00EE69F4"/>
    <w:rsid w:val="00EE7A91"/>
    <w:rsid w:val="00EF0097"/>
    <w:rsid w:val="00EF01DD"/>
    <w:rsid w:val="00EF02CD"/>
    <w:rsid w:val="00EF256C"/>
    <w:rsid w:val="00EF278B"/>
    <w:rsid w:val="00EF278E"/>
    <w:rsid w:val="00EF30E3"/>
    <w:rsid w:val="00EF37AE"/>
    <w:rsid w:val="00EF37E9"/>
    <w:rsid w:val="00EF3AF9"/>
    <w:rsid w:val="00EF3B95"/>
    <w:rsid w:val="00EF4188"/>
    <w:rsid w:val="00EF4DB0"/>
    <w:rsid w:val="00EF511B"/>
    <w:rsid w:val="00EF58D7"/>
    <w:rsid w:val="00EF5B0F"/>
    <w:rsid w:val="00EF642F"/>
    <w:rsid w:val="00EF6524"/>
    <w:rsid w:val="00EF6A23"/>
    <w:rsid w:val="00EF6DA8"/>
    <w:rsid w:val="00EF77F6"/>
    <w:rsid w:val="00F00176"/>
    <w:rsid w:val="00F006C3"/>
    <w:rsid w:val="00F0158E"/>
    <w:rsid w:val="00F01AC7"/>
    <w:rsid w:val="00F020BC"/>
    <w:rsid w:val="00F021DE"/>
    <w:rsid w:val="00F02321"/>
    <w:rsid w:val="00F031CD"/>
    <w:rsid w:val="00F03D44"/>
    <w:rsid w:val="00F03ED9"/>
    <w:rsid w:val="00F04368"/>
    <w:rsid w:val="00F043F4"/>
    <w:rsid w:val="00F04BF0"/>
    <w:rsid w:val="00F055BA"/>
    <w:rsid w:val="00F05AC7"/>
    <w:rsid w:val="00F07538"/>
    <w:rsid w:val="00F102F7"/>
    <w:rsid w:val="00F11098"/>
    <w:rsid w:val="00F1136B"/>
    <w:rsid w:val="00F12707"/>
    <w:rsid w:val="00F1420B"/>
    <w:rsid w:val="00F147D5"/>
    <w:rsid w:val="00F14BDE"/>
    <w:rsid w:val="00F15E86"/>
    <w:rsid w:val="00F162DC"/>
    <w:rsid w:val="00F16486"/>
    <w:rsid w:val="00F16AE1"/>
    <w:rsid w:val="00F16BE1"/>
    <w:rsid w:val="00F16C87"/>
    <w:rsid w:val="00F200C0"/>
    <w:rsid w:val="00F203CD"/>
    <w:rsid w:val="00F2041D"/>
    <w:rsid w:val="00F207CD"/>
    <w:rsid w:val="00F21094"/>
    <w:rsid w:val="00F21771"/>
    <w:rsid w:val="00F21A4D"/>
    <w:rsid w:val="00F22C1F"/>
    <w:rsid w:val="00F22EC0"/>
    <w:rsid w:val="00F23A71"/>
    <w:rsid w:val="00F251A5"/>
    <w:rsid w:val="00F25495"/>
    <w:rsid w:val="00F25F42"/>
    <w:rsid w:val="00F2615F"/>
    <w:rsid w:val="00F26314"/>
    <w:rsid w:val="00F26FB5"/>
    <w:rsid w:val="00F27B61"/>
    <w:rsid w:val="00F311C6"/>
    <w:rsid w:val="00F3230B"/>
    <w:rsid w:val="00F32C1C"/>
    <w:rsid w:val="00F3350B"/>
    <w:rsid w:val="00F335FA"/>
    <w:rsid w:val="00F33604"/>
    <w:rsid w:val="00F33610"/>
    <w:rsid w:val="00F3387B"/>
    <w:rsid w:val="00F34685"/>
    <w:rsid w:val="00F34D46"/>
    <w:rsid w:val="00F35FC9"/>
    <w:rsid w:val="00F368F8"/>
    <w:rsid w:val="00F36A36"/>
    <w:rsid w:val="00F36A46"/>
    <w:rsid w:val="00F36B9A"/>
    <w:rsid w:val="00F37082"/>
    <w:rsid w:val="00F37176"/>
    <w:rsid w:val="00F37DB8"/>
    <w:rsid w:val="00F408DC"/>
    <w:rsid w:val="00F40CF0"/>
    <w:rsid w:val="00F41926"/>
    <w:rsid w:val="00F42DF9"/>
    <w:rsid w:val="00F43098"/>
    <w:rsid w:val="00F430EB"/>
    <w:rsid w:val="00F431B1"/>
    <w:rsid w:val="00F4376A"/>
    <w:rsid w:val="00F44481"/>
    <w:rsid w:val="00F4496D"/>
    <w:rsid w:val="00F44A9F"/>
    <w:rsid w:val="00F45001"/>
    <w:rsid w:val="00F4519E"/>
    <w:rsid w:val="00F45976"/>
    <w:rsid w:val="00F45D54"/>
    <w:rsid w:val="00F45E92"/>
    <w:rsid w:val="00F46153"/>
    <w:rsid w:val="00F4615A"/>
    <w:rsid w:val="00F47755"/>
    <w:rsid w:val="00F50118"/>
    <w:rsid w:val="00F50566"/>
    <w:rsid w:val="00F50952"/>
    <w:rsid w:val="00F50D94"/>
    <w:rsid w:val="00F51B5F"/>
    <w:rsid w:val="00F52C7A"/>
    <w:rsid w:val="00F52F55"/>
    <w:rsid w:val="00F53CAB"/>
    <w:rsid w:val="00F53D27"/>
    <w:rsid w:val="00F53D50"/>
    <w:rsid w:val="00F546A5"/>
    <w:rsid w:val="00F54944"/>
    <w:rsid w:val="00F5545F"/>
    <w:rsid w:val="00F569B8"/>
    <w:rsid w:val="00F62335"/>
    <w:rsid w:val="00F62CC7"/>
    <w:rsid w:val="00F62D51"/>
    <w:rsid w:val="00F632EF"/>
    <w:rsid w:val="00F633B0"/>
    <w:rsid w:val="00F63C04"/>
    <w:rsid w:val="00F6415C"/>
    <w:rsid w:val="00F641B4"/>
    <w:rsid w:val="00F649E2"/>
    <w:rsid w:val="00F64A53"/>
    <w:rsid w:val="00F65196"/>
    <w:rsid w:val="00F65D6D"/>
    <w:rsid w:val="00F65DB4"/>
    <w:rsid w:val="00F6644A"/>
    <w:rsid w:val="00F66E30"/>
    <w:rsid w:val="00F67333"/>
    <w:rsid w:val="00F674BF"/>
    <w:rsid w:val="00F67EF8"/>
    <w:rsid w:val="00F70827"/>
    <w:rsid w:val="00F708E0"/>
    <w:rsid w:val="00F71E98"/>
    <w:rsid w:val="00F722F5"/>
    <w:rsid w:val="00F72687"/>
    <w:rsid w:val="00F72BB4"/>
    <w:rsid w:val="00F73193"/>
    <w:rsid w:val="00F7418A"/>
    <w:rsid w:val="00F742B2"/>
    <w:rsid w:val="00F74815"/>
    <w:rsid w:val="00F749F0"/>
    <w:rsid w:val="00F756C0"/>
    <w:rsid w:val="00F75887"/>
    <w:rsid w:val="00F75A54"/>
    <w:rsid w:val="00F767E6"/>
    <w:rsid w:val="00F76F25"/>
    <w:rsid w:val="00F772B9"/>
    <w:rsid w:val="00F809BE"/>
    <w:rsid w:val="00F80CBD"/>
    <w:rsid w:val="00F80EAC"/>
    <w:rsid w:val="00F80F8E"/>
    <w:rsid w:val="00F815E2"/>
    <w:rsid w:val="00F85923"/>
    <w:rsid w:val="00F85A1B"/>
    <w:rsid w:val="00F866AF"/>
    <w:rsid w:val="00F8703E"/>
    <w:rsid w:val="00F87B77"/>
    <w:rsid w:val="00F87BCD"/>
    <w:rsid w:val="00F916F3"/>
    <w:rsid w:val="00F923EC"/>
    <w:rsid w:val="00F93283"/>
    <w:rsid w:val="00F93BA9"/>
    <w:rsid w:val="00F94415"/>
    <w:rsid w:val="00F94820"/>
    <w:rsid w:val="00F94EEA"/>
    <w:rsid w:val="00F94F8D"/>
    <w:rsid w:val="00F95D40"/>
    <w:rsid w:val="00F967F3"/>
    <w:rsid w:val="00F973DE"/>
    <w:rsid w:val="00F974AA"/>
    <w:rsid w:val="00FA011E"/>
    <w:rsid w:val="00FA05B1"/>
    <w:rsid w:val="00FA3A39"/>
    <w:rsid w:val="00FA3AD5"/>
    <w:rsid w:val="00FA3E9C"/>
    <w:rsid w:val="00FA40DD"/>
    <w:rsid w:val="00FA4A29"/>
    <w:rsid w:val="00FA4AAF"/>
    <w:rsid w:val="00FA5BF4"/>
    <w:rsid w:val="00FA5D47"/>
    <w:rsid w:val="00FA5F8B"/>
    <w:rsid w:val="00FA6319"/>
    <w:rsid w:val="00FA6BEB"/>
    <w:rsid w:val="00FA6C19"/>
    <w:rsid w:val="00FA6C31"/>
    <w:rsid w:val="00FA70B9"/>
    <w:rsid w:val="00FA74B3"/>
    <w:rsid w:val="00FA7B2B"/>
    <w:rsid w:val="00FA7E83"/>
    <w:rsid w:val="00FB0E60"/>
    <w:rsid w:val="00FB24D5"/>
    <w:rsid w:val="00FB2F9C"/>
    <w:rsid w:val="00FB47F7"/>
    <w:rsid w:val="00FB4AB5"/>
    <w:rsid w:val="00FB4D48"/>
    <w:rsid w:val="00FB588F"/>
    <w:rsid w:val="00FB58EF"/>
    <w:rsid w:val="00FB60D9"/>
    <w:rsid w:val="00FB684E"/>
    <w:rsid w:val="00FB74DC"/>
    <w:rsid w:val="00FC0363"/>
    <w:rsid w:val="00FC1453"/>
    <w:rsid w:val="00FC1513"/>
    <w:rsid w:val="00FC18E5"/>
    <w:rsid w:val="00FC2A9A"/>
    <w:rsid w:val="00FC2CAF"/>
    <w:rsid w:val="00FC3036"/>
    <w:rsid w:val="00FC30D9"/>
    <w:rsid w:val="00FC3808"/>
    <w:rsid w:val="00FC484E"/>
    <w:rsid w:val="00FC4F74"/>
    <w:rsid w:val="00FC550F"/>
    <w:rsid w:val="00FC5E25"/>
    <w:rsid w:val="00FC7094"/>
    <w:rsid w:val="00FC7622"/>
    <w:rsid w:val="00FD11DB"/>
    <w:rsid w:val="00FD1565"/>
    <w:rsid w:val="00FD1719"/>
    <w:rsid w:val="00FD2A65"/>
    <w:rsid w:val="00FD2D43"/>
    <w:rsid w:val="00FD2D78"/>
    <w:rsid w:val="00FD2FC1"/>
    <w:rsid w:val="00FD3791"/>
    <w:rsid w:val="00FD4073"/>
    <w:rsid w:val="00FD4225"/>
    <w:rsid w:val="00FD44C9"/>
    <w:rsid w:val="00FD659D"/>
    <w:rsid w:val="00FD68B7"/>
    <w:rsid w:val="00FD7FC5"/>
    <w:rsid w:val="00FE0011"/>
    <w:rsid w:val="00FE0B3F"/>
    <w:rsid w:val="00FE124B"/>
    <w:rsid w:val="00FE14B4"/>
    <w:rsid w:val="00FE14DF"/>
    <w:rsid w:val="00FE2355"/>
    <w:rsid w:val="00FE3452"/>
    <w:rsid w:val="00FE39DD"/>
    <w:rsid w:val="00FE43FD"/>
    <w:rsid w:val="00FE495E"/>
    <w:rsid w:val="00FE4D79"/>
    <w:rsid w:val="00FE4E12"/>
    <w:rsid w:val="00FE52C1"/>
    <w:rsid w:val="00FE69C9"/>
    <w:rsid w:val="00FE6C91"/>
    <w:rsid w:val="00FE73C0"/>
    <w:rsid w:val="00FF01C4"/>
    <w:rsid w:val="00FF2081"/>
    <w:rsid w:val="00FF2503"/>
    <w:rsid w:val="00FF34FE"/>
    <w:rsid w:val="00FF35BB"/>
    <w:rsid w:val="00FF391B"/>
    <w:rsid w:val="00FF3C75"/>
    <w:rsid w:val="00FF434C"/>
    <w:rsid w:val="00FF4A9C"/>
    <w:rsid w:val="00FF5B11"/>
    <w:rsid w:val="00FF62A6"/>
    <w:rsid w:val="01A2F877"/>
    <w:rsid w:val="0377DB7D"/>
    <w:rsid w:val="03D33C8F"/>
    <w:rsid w:val="03F80281"/>
    <w:rsid w:val="04705E16"/>
    <w:rsid w:val="051AB1C3"/>
    <w:rsid w:val="056F5C00"/>
    <w:rsid w:val="05C2FC58"/>
    <w:rsid w:val="05CDF844"/>
    <w:rsid w:val="05D6DCF2"/>
    <w:rsid w:val="05D71889"/>
    <w:rsid w:val="06E8D6F4"/>
    <w:rsid w:val="0783633B"/>
    <w:rsid w:val="078C2EE2"/>
    <w:rsid w:val="0858607B"/>
    <w:rsid w:val="0A2C691A"/>
    <w:rsid w:val="0BDEA67A"/>
    <w:rsid w:val="0C2CF5F6"/>
    <w:rsid w:val="0CA48E51"/>
    <w:rsid w:val="0D588194"/>
    <w:rsid w:val="0D7DF4AE"/>
    <w:rsid w:val="0DB14748"/>
    <w:rsid w:val="0DB7B28B"/>
    <w:rsid w:val="0E5BB308"/>
    <w:rsid w:val="0E93077E"/>
    <w:rsid w:val="0EB93E49"/>
    <w:rsid w:val="0ED85331"/>
    <w:rsid w:val="0EFB7AFB"/>
    <w:rsid w:val="10A7DC96"/>
    <w:rsid w:val="119E1421"/>
    <w:rsid w:val="11A9CBA7"/>
    <w:rsid w:val="1279C076"/>
    <w:rsid w:val="1280058B"/>
    <w:rsid w:val="12C3F300"/>
    <w:rsid w:val="13284A2D"/>
    <w:rsid w:val="14922547"/>
    <w:rsid w:val="14FE6474"/>
    <w:rsid w:val="15AC3D78"/>
    <w:rsid w:val="15DA8322"/>
    <w:rsid w:val="1741C950"/>
    <w:rsid w:val="179D4815"/>
    <w:rsid w:val="17CEA9D0"/>
    <w:rsid w:val="1862C62C"/>
    <w:rsid w:val="18817C09"/>
    <w:rsid w:val="18B68D65"/>
    <w:rsid w:val="191B8F0A"/>
    <w:rsid w:val="197E9428"/>
    <w:rsid w:val="1A0B847F"/>
    <w:rsid w:val="1A3ADCF2"/>
    <w:rsid w:val="1AC5EA82"/>
    <w:rsid w:val="1B6C2BDC"/>
    <w:rsid w:val="1BF51A96"/>
    <w:rsid w:val="1C2AD2E4"/>
    <w:rsid w:val="1C437519"/>
    <w:rsid w:val="1C7F4AD4"/>
    <w:rsid w:val="1C9EF84D"/>
    <w:rsid w:val="1E4F360C"/>
    <w:rsid w:val="1F25904C"/>
    <w:rsid w:val="1FC57B29"/>
    <w:rsid w:val="201A00AE"/>
    <w:rsid w:val="21F2C29E"/>
    <w:rsid w:val="220F3997"/>
    <w:rsid w:val="22966089"/>
    <w:rsid w:val="229DB5CC"/>
    <w:rsid w:val="233E2F47"/>
    <w:rsid w:val="23893765"/>
    <w:rsid w:val="23F74283"/>
    <w:rsid w:val="24051D46"/>
    <w:rsid w:val="2643CF30"/>
    <w:rsid w:val="270C4A2F"/>
    <w:rsid w:val="274DDE32"/>
    <w:rsid w:val="275265C9"/>
    <w:rsid w:val="2779D976"/>
    <w:rsid w:val="27807556"/>
    <w:rsid w:val="27DCEFF5"/>
    <w:rsid w:val="29167C82"/>
    <w:rsid w:val="291BCD34"/>
    <w:rsid w:val="2945CD3B"/>
    <w:rsid w:val="2A9405D0"/>
    <w:rsid w:val="2C6D5600"/>
    <w:rsid w:val="2D3EF4F0"/>
    <w:rsid w:val="2D9FBDA6"/>
    <w:rsid w:val="2DA14500"/>
    <w:rsid w:val="2E03C403"/>
    <w:rsid w:val="2E256DD8"/>
    <w:rsid w:val="2EB4115E"/>
    <w:rsid w:val="30353CF3"/>
    <w:rsid w:val="308AF2C2"/>
    <w:rsid w:val="32ACC32F"/>
    <w:rsid w:val="32F6190C"/>
    <w:rsid w:val="333AB885"/>
    <w:rsid w:val="33BA626A"/>
    <w:rsid w:val="33ED54E5"/>
    <w:rsid w:val="3468B4A5"/>
    <w:rsid w:val="34A5AA40"/>
    <w:rsid w:val="359812DA"/>
    <w:rsid w:val="35DA57DA"/>
    <w:rsid w:val="35EF5B2C"/>
    <w:rsid w:val="361192AF"/>
    <w:rsid w:val="36490911"/>
    <w:rsid w:val="38A6FA40"/>
    <w:rsid w:val="39317284"/>
    <w:rsid w:val="398882C4"/>
    <w:rsid w:val="39DA9E9E"/>
    <w:rsid w:val="39F68E26"/>
    <w:rsid w:val="3AC8805E"/>
    <w:rsid w:val="3ACE480B"/>
    <w:rsid w:val="3B49FD48"/>
    <w:rsid w:val="3B833FC4"/>
    <w:rsid w:val="3C827159"/>
    <w:rsid w:val="3D54B935"/>
    <w:rsid w:val="3DAE682B"/>
    <w:rsid w:val="3DF54D34"/>
    <w:rsid w:val="3E1B0606"/>
    <w:rsid w:val="4005E427"/>
    <w:rsid w:val="4066D383"/>
    <w:rsid w:val="40B16556"/>
    <w:rsid w:val="40ECC5E7"/>
    <w:rsid w:val="410CE938"/>
    <w:rsid w:val="415D18C3"/>
    <w:rsid w:val="41E5A611"/>
    <w:rsid w:val="41E7BEA2"/>
    <w:rsid w:val="42BF35C5"/>
    <w:rsid w:val="433B036E"/>
    <w:rsid w:val="4417BC67"/>
    <w:rsid w:val="441DBA35"/>
    <w:rsid w:val="44EA9A73"/>
    <w:rsid w:val="4574FC4E"/>
    <w:rsid w:val="4579F187"/>
    <w:rsid w:val="45A4634E"/>
    <w:rsid w:val="468EF2DC"/>
    <w:rsid w:val="46C4E627"/>
    <w:rsid w:val="47265050"/>
    <w:rsid w:val="47F1A6CE"/>
    <w:rsid w:val="48A8F819"/>
    <w:rsid w:val="48D46BAB"/>
    <w:rsid w:val="48DE878D"/>
    <w:rsid w:val="49CE39FC"/>
    <w:rsid w:val="4AABC902"/>
    <w:rsid w:val="4BBE5344"/>
    <w:rsid w:val="4C3F3860"/>
    <w:rsid w:val="4CBD8472"/>
    <w:rsid w:val="4D056746"/>
    <w:rsid w:val="4D4F5D57"/>
    <w:rsid w:val="4D97E986"/>
    <w:rsid w:val="4E64C1A8"/>
    <w:rsid w:val="4EADB5D1"/>
    <w:rsid w:val="4F581D5D"/>
    <w:rsid w:val="4F80181D"/>
    <w:rsid w:val="5025157F"/>
    <w:rsid w:val="519AFC47"/>
    <w:rsid w:val="51B2A5D0"/>
    <w:rsid w:val="52006A6E"/>
    <w:rsid w:val="52BACDE3"/>
    <w:rsid w:val="53282D2C"/>
    <w:rsid w:val="53A3338B"/>
    <w:rsid w:val="543E5436"/>
    <w:rsid w:val="55788529"/>
    <w:rsid w:val="55FEED53"/>
    <w:rsid w:val="5639D93E"/>
    <w:rsid w:val="56CC50AF"/>
    <w:rsid w:val="56F18746"/>
    <w:rsid w:val="581A3F9E"/>
    <w:rsid w:val="5862F30B"/>
    <w:rsid w:val="59017938"/>
    <w:rsid w:val="590336A2"/>
    <w:rsid w:val="5970666E"/>
    <w:rsid w:val="5A0251D3"/>
    <w:rsid w:val="5B2D24C3"/>
    <w:rsid w:val="5D3F23FE"/>
    <w:rsid w:val="5D8E8966"/>
    <w:rsid w:val="5E9FE75E"/>
    <w:rsid w:val="5F054571"/>
    <w:rsid w:val="5F30D2C8"/>
    <w:rsid w:val="5F93366D"/>
    <w:rsid w:val="5FE058E7"/>
    <w:rsid w:val="6110BD20"/>
    <w:rsid w:val="620C8276"/>
    <w:rsid w:val="6270D5A7"/>
    <w:rsid w:val="635719E4"/>
    <w:rsid w:val="649B610D"/>
    <w:rsid w:val="6554282A"/>
    <w:rsid w:val="65D0703A"/>
    <w:rsid w:val="670C2E34"/>
    <w:rsid w:val="692E6665"/>
    <w:rsid w:val="69CDC570"/>
    <w:rsid w:val="6B839223"/>
    <w:rsid w:val="6BC45957"/>
    <w:rsid w:val="6CC9875F"/>
    <w:rsid w:val="6E3DE817"/>
    <w:rsid w:val="6E8345AA"/>
    <w:rsid w:val="6EAC4733"/>
    <w:rsid w:val="6ED5B1A1"/>
    <w:rsid w:val="6F66A0E9"/>
    <w:rsid w:val="6F6B443A"/>
    <w:rsid w:val="6FFC00F1"/>
    <w:rsid w:val="700AB49D"/>
    <w:rsid w:val="70BE45D6"/>
    <w:rsid w:val="70ED167C"/>
    <w:rsid w:val="7171F61D"/>
    <w:rsid w:val="730ABF0E"/>
    <w:rsid w:val="7352C23C"/>
    <w:rsid w:val="73C09509"/>
    <w:rsid w:val="741A29EA"/>
    <w:rsid w:val="7691E529"/>
    <w:rsid w:val="7693DE0E"/>
    <w:rsid w:val="76BDA50D"/>
    <w:rsid w:val="773F8091"/>
    <w:rsid w:val="7857E563"/>
    <w:rsid w:val="78656ED9"/>
    <w:rsid w:val="78F03723"/>
    <w:rsid w:val="79ABE2D6"/>
    <w:rsid w:val="79DB5CC6"/>
    <w:rsid w:val="79F28AF7"/>
    <w:rsid w:val="7A408241"/>
    <w:rsid w:val="7D8BE497"/>
    <w:rsid w:val="7DBB2038"/>
    <w:rsid w:val="7DD590DB"/>
    <w:rsid w:val="7DDA6EEC"/>
    <w:rsid w:val="7E2122C5"/>
    <w:rsid w:val="7E676E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9902A"/>
  <w15:docId w15:val="{9E1250BF-0296-4F8B-AA46-3952390E1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1838"/>
    <w:pPr>
      <w:spacing w:after="200" w:line="276" w:lineRule="auto"/>
    </w:pPr>
    <w:rPr>
      <w:rFonts w:eastAsiaTheme="minorEastAsia"/>
      <w:sz w:val="22"/>
      <w:szCs w:val="22"/>
      <w:lang w:eastAsia="zh-CN"/>
    </w:rPr>
  </w:style>
  <w:style w:type="paragraph" w:styleId="Antrat1">
    <w:name w:val="heading 1"/>
    <w:basedOn w:val="prastasis"/>
    <w:next w:val="prastasis"/>
    <w:link w:val="Antrat1Diagrama"/>
    <w:qFormat/>
    <w:rsid w:val="000C34B7"/>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2D7559"/>
    <w:pPr>
      <w:keepNext/>
      <w:keepLines/>
      <w:spacing w:before="200"/>
      <w:outlineLvl w:val="1"/>
    </w:pPr>
    <w:rPr>
      <w:rFonts w:ascii="Times New Roman" w:eastAsia="MS Gothic" w:hAnsi="Times New Roman"/>
      <w:bCs/>
      <w:sz w:val="20"/>
      <w:szCs w:val="26"/>
      <w:lang w:eastAsia="x-none"/>
    </w:rPr>
  </w:style>
  <w:style w:type="paragraph" w:styleId="Antrat4">
    <w:name w:val="heading 4"/>
    <w:basedOn w:val="prastasis"/>
    <w:next w:val="prastasis"/>
    <w:link w:val="Antrat4Diagrama"/>
    <w:unhideWhenUsed/>
    <w:qFormat/>
    <w:rsid w:val="002D7559"/>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2D7559"/>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2D7559"/>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2D7559"/>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D7559"/>
    <w:rPr>
      <w:rFonts w:ascii="Times New Roman" w:eastAsia="Times New Roman" w:hAnsi="Times New Roman" w:cs="Times New Roman"/>
      <w:b/>
      <w:lang w:eastAsia="zh-CN"/>
    </w:rPr>
  </w:style>
  <w:style w:type="character" w:customStyle="1" w:styleId="Antrat2Diagrama">
    <w:name w:val="Antraštė 2 Diagrama"/>
    <w:basedOn w:val="Numatytasispastraiposriftas"/>
    <w:link w:val="Antrat2"/>
    <w:uiPriority w:val="9"/>
    <w:rsid w:val="002D7559"/>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2D7559"/>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2D7559"/>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2D7559"/>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2D7559"/>
    <w:rPr>
      <w:rFonts w:ascii="Calibri" w:eastAsia="SimSun" w:hAnsi="Calibri" w:cs="Times New Roman"/>
      <w:i/>
      <w:iCs/>
      <w:sz w:val="20"/>
      <w:szCs w:val="20"/>
      <w:lang w:val="ru-RU" w:eastAsia="x-none"/>
    </w:rPr>
  </w:style>
  <w:style w:type="character" w:styleId="Hipersaitas">
    <w:name w:val="Hyperlink"/>
    <w:aliases w:val="Alna"/>
    <w:uiPriority w:val="99"/>
    <w:rsid w:val="00A57FB9"/>
    <w:rPr>
      <w:color w:val="0000FF"/>
      <w:u w:val="single"/>
    </w:rPr>
  </w:style>
  <w:style w:type="paragraph" w:styleId="Porat">
    <w:name w:val="footer"/>
    <w:basedOn w:val="prastasis"/>
    <w:link w:val="PoratDiagrama"/>
    <w:uiPriority w:val="99"/>
    <w:unhideWhenUsed/>
    <w:rsid w:val="0040679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7559"/>
    <w:rPr>
      <w:rFonts w:eastAsiaTheme="minorEastAsia"/>
      <w:sz w:val="22"/>
      <w:szCs w:val="22"/>
      <w:lang w:eastAsia="zh-CN"/>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2D7559"/>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D27457"/>
    <w:pPr>
      <w:suppressAutoHyphens/>
      <w:autoSpaceDE w:val="0"/>
      <w:autoSpaceDN w:val="0"/>
      <w:ind w:firstLine="312"/>
      <w:jc w:val="both"/>
      <w:textAlignment w:val="baseline"/>
    </w:pPr>
    <w:rPr>
      <w:rFonts w:ascii="TimesLT" w:eastAsia="Times New Roman" w:hAnsi="TimesLT" w:cs="Times New Roman"/>
      <w:sz w:val="20"/>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2D755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2D7559"/>
    <w:rPr>
      <w:rFonts w:ascii="Calibri" w:eastAsia="Calibri" w:hAnsi="Calibri" w:cs="Times New Roman"/>
    </w:rPr>
  </w:style>
  <w:style w:type="paragraph" w:styleId="Pagrindiniotekstotrauka">
    <w:name w:val="Body Text Indent"/>
    <w:basedOn w:val="prastasis"/>
    <w:link w:val="PagrindiniotekstotraukaDiagrama"/>
    <w:unhideWhenUsed/>
    <w:rsid w:val="002D7559"/>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2D7559"/>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2D7559"/>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2D7559"/>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2D7559"/>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2D755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2D7559"/>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2D7559"/>
    <w:rPr>
      <w:szCs w:val="21"/>
      <w:lang w:eastAsia="x-none"/>
    </w:rPr>
  </w:style>
  <w:style w:type="character" w:customStyle="1" w:styleId="PaprastasistekstasDiagrama">
    <w:name w:val="Paprastasis tekstas Diagrama"/>
    <w:basedOn w:val="Numatytasispastraiposriftas"/>
    <w:link w:val="Paprastasistekstas"/>
    <w:uiPriority w:val="99"/>
    <w:rsid w:val="002D7559"/>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872E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7559"/>
    <w:rPr>
      <w:rFonts w:ascii="Segoe UI" w:eastAsiaTheme="minorEastAsia" w:hAnsi="Segoe UI" w:cs="Segoe UI"/>
      <w:sz w:val="18"/>
      <w:szCs w:val="18"/>
      <w:lang w:eastAsia="zh-CN"/>
    </w:rPr>
  </w:style>
  <w:style w:type="character" w:styleId="Perirtashipersaitas">
    <w:name w:val="FollowedHyperlink"/>
    <w:uiPriority w:val="99"/>
    <w:semiHidden/>
    <w:unhideWhenUsed/>
    <w:rsid w:val="002D7559"/>
    <w:rPr>
      <w:color w:val="800080"/>
      <w:u w:val="single"/>
    </w:rPr>
  </w:style>
  <w:style w:type="character" w:styleId="Komentaronuoroda">
    <w:name w:val="annotation reference"/>
    <w:uiPriority w:val="99"/>
    <w:unhideWhenUsed/>
    <w:rsid w:val="002D7559"/>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2663C1"/>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D755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AC4FDF"/>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2D7559"/>
    <w:rPr>
      <w:rFonts w:ascii="Calibri" w:eastAsiaTheme="minorEastAsia" w:hAnsi="Calibri" w:cs="Times New Roman"/>
      <w:b/>
      <w:bCs/>
      <w:sz w:val="20"/>
      <w:szCs w:val="20"/>
      <w:lang w:eastAsia="zh-C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2D7559"/>
    <w:pPr>
      <w:ind w:left="720"/>
      <w:contextualSpacing/>
    </w:pPr>
    <w:rPr>
      <w:lang w:eastAsia="x-none"/>
    </w:rPr>
  </w:style>
  <w:style w:type="paragraph" w:styleId="Turinys1">
    <w:name w:val="toc 1"/>
    <w:basedOn w:val="prastasis"/>
    <w:next w:val="prastasis"/>
    <w:autoRedefine/>
    <w:uiPriority w:val="39"/>
    <w:unhideWhenUsed/>
    <w:rsid w:val="002D7559"/>
    <w:pPr>
      <w:tabs>
        <w:tab w:val="left" w:pos="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2663C1"/>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D7559"/>
    <w:rPr>
      <w:rFonts w:ascii="Calibri" w:eastAsia="Calibri" w:hAnsi="Calibri" w:cs="Times New Roman"/>
      <w:sz w:val="22"/>
      <w:szCs w:val="22"/>
    </w:rPr>
  </w:style>
  <w:style w:type="paragraph" w:customStyle="1" w:styleId="Default">
    <w:name w:val="Default"/>
    <w:rsid w:val="002D7559"/>
    <w:pPr>
      <w:autoSpaceDE w:val="0"/>
      <w:autoSpaceDN w:val="0"/>
      <w:adjustRightInd w:val="0"/>
    </w:pPr>
    <w:rPr>
      <w:rFonts w:ascii="Times New Roman" w:eastAsia="Times New Roman" w:hAnsi="Times New Roman" w:cs="Times New Roman"/>
      <w:color w:val="00000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prastasis"/>
    <w:rsid w:val="002D7559"/>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63F08"/>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D7559"/>
    <w:rPr>
      <w:rFonts w:ascii="Calibri" w:eastAsia="Calibri" w:hAnsi="Calibri" w:cs="Times New Roman"/>
      <w:sz w:val="20"/>
      <w:szCs w:val="20"/>
      <w:lang w:eastAsia="x-none"/>
    </w:rPr>
  </w:style>
  <w:style w:type="character" w:styleId="Puslapioinaosnuoroda">
    <w:name w:val="footnote reference"/>
    <w:uiPriority w:val="99"/>
    <w:unhideWhenUsed/>
    <w:rsid w:val="002D7559"/>
    <w:rPr>
      <w:vertAlign w:val="superscript"/>
    </w:rPr>
  </w:style>
  <w:style w:type="paragraph" w:styleId="Turinioantrat">
    <w:name w:val="TOC Heading"/>
    <w:basedOn w:val="Antrat1"/>
    <w:next w:val="prastasis"/>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2D7559"/>
    <w:pPr>
      <w:ind w:left="220"/>
    </w:pPr>
    <w:rPr>
      <w:rFonts w:ascii="Cambria" w:hAnsi="Cambria"/>
      <w:b/>
    </w:rPr>
  </w:style>
  <w:style w:type="paragraph" w:styleId="Turinys3">
    <w:name w:val="toc 3"/>
    <w:basedOn w:val="prastasis"/>
    <w:next w:val="prastasis"/>
    <w:autoRedefine/>
    <w:uiPriority w:val="39"/>
    <w:unhideWhenUsed/>
    <w:rsid w:val="002D7559"/>
    <w:pPr>
      <w:ind w:left="440"/>
    </w:pPr>
    <w:rPr>
      <w:rFonts w:ascii="Cambria" w:hAnsi="Cambria"/>
    </w:rPr>
  </w:style>
  <w:style w:type="paragraph" w:styleId="Turinys4">
    <w:name w:val="toc 4"/>
    <w:basedOn w:val="prastasis"/>
    <w:next w:val="prastasis"/>
    <w:autoRedefine/>
    <w:uiPriority w:val="39"/>
    <w:semiHidden/>
    <w:unhideWhenUsed/>
    <w:rsid w:val="002D7559"/>
    <w:pPr>
      <w:ind w:left="660"/>
    </w:pPr>
    <w:rPr>
      <w:rFonts w:ascii="Cambria" w:hAnsi="Cambria"/>
      <w:sz w:val="20"/>
      <w:szCs w:val="20"/>
    </w:rPr>
  </w:style>
  <w:style w:type="paragraph" w:styleId="Turinys5">
    <w:name w:val="toc 5"/>
    <w:basedOn w:val="prastasis"/>
    <w:next w:val="prastasis"/>
    <w:autoRedefine/>
    <w:uiPriority w:val="39"/>
    <w:semiHidden/>
    <w:unhideWhenUsed/>
    <w:rsid w:val="002D7559"/>
    <w:pPr>
      <w:ind w:left="880"/>
    </w:pPr>
    <w:rPr>
      <w:rFonts w:ascii="Cambria" w:hAnsi="Cambria"/>
      <w:sz w:val="20"/>
      <w:szCs w:val="20"/>
    </w:rPr>
  </w:style>
  <w:style w:type="paragraph" w:styleId="Turinys6">
    <w:name w:val="toc 6"/>
    <w:basedOn w:val="prastasis"/>
    <w:next w:val="prastasis"/>
    <w:autoRedefine/>
    <w:uiPriority w:val="39"/>
    <w:semiHidden/>
    <w:unhideWhenUsed/>
    <w:rsid w:val="002D7559"/>
    <w:pPr>
      <w:ind w:left="1100"/>
    </w:pPr>
    <w:rPr>
      <w:rFonts w:ascii="Cambria" w:hAnsi="Cambria"/>
      <w:sz w:val="20"/>
      <w:szCs w:val="20"/>
    </w:rPr>
  </w:style>
  <w:style w:type="paragraph" w:styleId="Turinys7">
    <w:name w:val="toc 7"/>
    <w:basedOn w:val="prastasis"/>
    <w:next w:val="prastasis"/>
    <w:autoRedefine/>
    <w:uiPriority w:val="39"/>
    <w:semiHidden/>
    <w:unhideWhenUsed/>
    <w:rsid w:val="002D7559"/>
    <w:pPr>
      <w:ind w:left="1320"/>
    </w:pPr>
    <w:rPr>
      <w:rFonts w:ascii="Cambria" w:hAnsi="Cambria"/>
      <w:sz w:val="20"/>
      <w:szCs w:val="20"/>
    </w:rPr>
  </w:style>
  <w:style w:type="paragraph" w:styleId="Turinys8">
    <w:name w:val="toc 8"/>
    <w:basedOn w:val="prastasis"/>
    <w:next w:val="prastasis"/>
    <w:autoRedefine/>
    <w:uiPriority w:val="39"/>
    <w:semiHidden/>
    <w:unhideWhenUsed/>
    <w:rsid w:val="002D7559"/>
    <w:pPr>
      <w:ind w:left="1540"/>
    </w:pPr>
    <w:rPr>
      <w:rFonts w:ascii="Cambria" w:hAnsi="Cambria"/>
      <w:sz w:val="20"/>
      <w:szCs w:val="20"/>
    </w:rPr>
  </w:style>
  <w:style w:type="paragraph" w:styleId="Turinys9">
    <w:name w:val="toc 9"/>
    <w:basedOn w:val="prastasis"/>
    <w:next w:val="prastasis"/>
    <w:autoRedefine/>
    <w:uiPriority w:val="39"/>
    <w:semiHidden/>
    <w:unhideWhenUsed/>
    <w:rsid w:val="002D7559"/>
    <w:pPr>
      <w:ind w:left="1760"/>
    </w:pPr>
    <w:rPr>
      <w:rFonts w:ascii="Cambria" w:hAnsi="Cambria"/>
      <w:sz w:val="20"/>
      <w:szCs w:val="20"/>
    </w:rPr>
  </w:style>
  <w:style w:type="paragraph" w:styleId="Pataisymai">
    <w:name w:val="Revision"/>
    <w:hidden/>
    <w:uiPriority w:val="99"/>
    <w:semiHidden/>
    <w:rsid w:val="00767E0C"/>
    <w:rPr>
      <w:rFonts w:eastAsiaTheme="minorEastAsia"/>
      <w:sz w:val="22"/>
      <w:szCs w:val="22"/>
      <w:lang w:eastAsia="zh-CN"/>
    </w:rPr>
  </w:style>
  <w:style w:type="paragraph" w:customStyle="1" w:styleId="Spalvotassraas1parykinimas1">
    <w:name w:val="Spalvotas sąrašas – 1 paryškinimas1"/>
    <w:basedOn w:val="prastasis"/>
    <w:link w:val="Spalvotassraas1parykinimasDiagrama"/>
    <w:uiPriority w:val="34"/>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2D755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2D755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2D755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2D7559"/>
    <w:pPr>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2D7559"/>
    <w:rPr>
      <w:rFonts w:ascii="Times New Roman" w:eastAsia="Times New Roman" w:hAnsi="Times New Roman" w:cs="Times New Roman"/>
      <w:szCs w:val="22"/>
    </w:rPr>
  </w:style>
  <w:style w:type="paragraph" w:customStyle="1" w:styleId="BasicParagraph">
    <w:name w:val="[Basic Paragraph]"/>
    <w:basedOn w:val="prastasis"/>
    <w:rsid w:val="002D755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2D7559"/>
    <w:rPr>
      <w:i/>
      <w:iCs/>
    </w:rPr>
  </w:style>
  <w:style w:type="character" w:styleId="Grietas">
    <w:name w:val="Strong"/>
    <w:uiPriority w:val="22"/>
    <w:qFormat/>
    <w:rsid w:val="002D7559"/>
    <w:rPr>
      <w:b/>
      <w:bCs/>
    </w:rPr>
  </w:style>
  <w:style w:type="paragraph" w:customStyle="1" w:styleId="Hyperlink1">
    <w:name w:val="Hyperlink1"/>
    <w:rsid w:val="002D755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2D7559"/>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2D7559"/>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D7559"/>
    <w:rPr>
      <w:lang w:val="lt-LT" w:eastAsia="en-US" w:bidi="ar-SA"/>
    </w:rPr>
  </w:style>
  <w:style w:type="paragraph" w:customStyle="1" w:styleId="Stilius3">
    <w:name w:val="Stilius3"/>
    <w:basedOn w:val="prastasis"/>
    <w:qFormat/>
    <w:rsid w:val="001C3BC9"/>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2D7559"/>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2D7559"/>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2D7559"/>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2D7559"/>
    <w:rPr>
      <w:color w:val="808080"/>
    </w:rPr>
  </w:style>
  <w:style w:type="table" w:styleId="Lentelstinklelis">
    <w:name w:val="Table Grid"/>
    <w:basedOn w:val="prastojilentel"/>
    <w:uiPriority w:val="5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Sraonra"/>
    <w:rsid w:val="002D7559"/>
    <w:pPr>
      <w:numPr>
        <w:numId w:val="2"/>
      </w:numPr>
    </w:pPr>
  </w:style>
  <w:style w:type="table" w:customStyle="1" w:styleId="TableGrid4">
    <w:name w:val="Table Grid4"/>
    <w:basedOn w:val="prastojilentel"/>
    <w:next w:val="Lentelstinklelis"/>
    <w:uiPriority w:val="39"/>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2D7559"/>
  </w:style>
  <w:style w:type="character" w:customStyle="1" w:styleId="Neapdorotaspaminjimas1">
    <w:name w:val="Neapdorotas paminėjimas1"/>
    <w:basedOn w:val="Numatytasispastraiposriftas"/>
    <w:uiPriority w:val="99"/>
    <w:semiHidden/>
    <w:unhideWhenUsed/>
    <w:rsid w:val="002D7559"/>
    <w:rPr>
      <w:color w:val="808080"/>
      <w:shd w:val="clear" w:color="auto" w:fill="E6E6E6"/>
    </w:rPr>
  </w:style>
  <w:style w:type="paragraph" w:customStyle="1" w:styleId="DiagramaDiagrama">
    <w:name w:val="Diagrama Diagrama"/>
    <w:basedOn w:val="prastasis"/>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2D7559"/>
    <w:rPr>
      <w:color w:val="808080"/>
      <w:shd w:val="clear" w:color="auto" w:fill="E6E6E6"/>
    </w:rPr>
  </w:style>
  <w:style w:type="character" w:customStyle="1" w:styleId="Neapdorotaspaminjimas3">
    <w:name w:val="Neapdorotas paminėjimas3"/>
    <w:basedOn w:val="Numatytasispastraiposriftas"/>
    <w:uiPriority w:val="99"/>
    <w:semiHidden/>
    <w:unhideWhenUsed/>
    <w:rsid w:val="002D7559"/>
    <w:rPr>
      <w:color w:val="605E5C"/>
      <w:shd w:val="clear" w:color="auto" w:fill="E1DFDD"/>
    </w:rPr>
  </w:style>
  <w:style w:type="table" w:customStyle="1" w:styleId="TableGrid2">
    <w:name w:val="Table Grid2"/>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2D7559"/>
    <w:rPr>
      <w:color w:val="605E5C"/>
      <w:shd w:val="clear" w:color="auto" w:fill="E1DFDD"/>
    </w:rPr>
  </w:style>
  <w:style w:type="paragraph" w:styleId="Pagrindinistekstas2">
    <w:name w:val="Body Text 2"/>
    <w:basedOn w:val="prastasis"/>
    <w:link w:val="Pagrindinistekstas2Diagrama"/>
    <w:uiPriority w:val="99"/>
    <w:semiHidden/>
    <w:unhideWhenUsed/>
    <w:rsid w:val="002D7559"/>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Numatytasispastraiposriftas"/>
    <w:uiPriority w:val="99"/>
    <w:semiHidden/>
    <w:unhideWhenUsed/>
    <w:rsid w:val="002D7559"/>
    <w:rPr>
      <w:color w:val="605E5C"/>
      <w:shd w:val="clear" w:color="auto" w:fill="E1DFDD"/>
    </w:rPr>
  </w:style>
  <w:style w:type="table" w:customStyle="1" w:styleId="Lentelstinklelis3">
    <w:name w:val="Lentelės tinklelis3"/>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2D7559"/>
    <w:rPr>
      <w:color w:val="605E5C"/>
      <w:shd w:val="clear" w:color="auto" w:fill="E1DFDD"/>
    </w:rPr>
  </w:style>
  <w:style w:type="table" w:customStyle="1" w:styleId="TableGrid21">
    <w:name w:val="Table Grid21"/>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A33C55"/>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2D7559"/>
  </w:style>
  <w:style w:type="character" w:customStyle="1" w:styleId="eop">
    <w:name w:val="eop"/>
    <w:basedOn w:val="Numatytasispastraiposriftas"/>
    <w:rsid w:val="002D7559"/>
  </w:style>
  <w:style w:type="paragraph" w:customStyle="1" w:styleId="Style7">
    <w:name w:val="Style7"/>
    <w:basedOn w:val="prastasis"/>
    <w:uiPriority w:val="99"/>
    <w:rsid w:val="00CC74CC"/>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2D7559"/>
    <w:rPr>
      <w:rFonts w:ascii="Trebuchet MS" w:hAnsi="Trebuchet MS" w:cs="Trebuchet MS"/>
      <w:sz w:val="22"/>
      <w:szCs w:val="22"/>
    </w:rPr>
  </w:style>
  <w:style w:type="paragraph" w:customStyle="1" w:styleId="xmsolistparagraph">
    <w:name w:val="x_msolistparagraph"/>
    <w:basedOn w:val="prastasis"/>
    <w:rsid w:val="00450BA0"/>
    <w:pPr>
      <w:spacing w:after="160" w:line="252" w:lineRule="auto"/>
      <w:ind w:left="720"/>
    </w:pPr>
    <w:rPr>
      <w:rFonts w:ascii="Calibri" w:eastAsiaTheme="minorHAnsi" w:hAnsi="Calibri" w:cs="Calibri"/>
      <w:lang w:val="en-GB" w:eastAsia="en-GB"/>
    </w:rPr>
  </w:style>
  <w:style w:type="character" w:customStyle="1" w:styleId="apple-converted-space">
    <w:name w:val="apple-converted-space"/>
    <w:basedOn w:val="Numatytasispastraiposriftas"/>
    <w:rsid w:val="002D7559"/>
  </w:style>
  <w:style w:type="character" w:customStyle="1" w:styleId="Neapdorotaspaminjimas5">
    <w:name w:val="Neapdorotas paminėjimas5"/>
    <w:basedOn w:val="Numatytasispastraiposriftas"/>
    <w:uiPriority w:val="99"/>
    <w:semiHidden/>
    <w:unhideWhenUsed/>
    <w:rsid w:val="002D7559"/>
    <w:rPr>
      <w:color w:val="605E5C"/>
      <w:shd w:val="clear" w:color="auto" w:fill="E1DFDD"/>
    </w:rPr>
  </w:style>
  <w:style w:type="character" w:customStyle="1" w:styleId="UnresolvedMention5">
    <w:name w:val="Unresolved Mention5"/>
    <w:basedOn w:val="Numatytasispastraiposriftas"/>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E1040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50818"/>
    <w:rPr>
      <w:color w:val="605E5C"/>
      <w:shd w:val="clear" w:color="auto" w:fill="E1DFDD"/>
    </w:rPr>
  </w:style>
  <w:style w:type="character" w:styleId="Paminjimas">
    <w:name w:val="Mention"/>
    <w:basedOn w:val="Numatytasispastraiposriftas"/>
    <w:uiPriority w:val="99"/>
    <w:unhideWhenUsed/>
    <w:rsid w:val="00A13315"/>
    <w:rPr>
      <w:color w:val="2B579A"/>
      <w:shd w:val="clear" w:color="auto" w:fill="E1DFDD"/>
    </w:rPr>
  </w:style>
  <w:style w:type="paragraph" w:customStyle="1" w:styleId="paragraph">
    <w:name w:val="paragraph"/>
    <w:basedOn w:val="prastasis"/>
    <w:rsid w:val="00962A57"/>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5">
    <w:name w:val="Table Grid5"/>
    <w:basedOn w:val="prastojilentel"/>
    <w:next w:val="Lentelstinklelis"/>
    <w:rsid w:val="00766A08"/>
    <w:rPr>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872208"/>
    <w:pPr>
      <w:spacing w:after="0" w:line="240" w:lineRule="auto"/>
    </w:pPr>
    <w:rPr>
      <w:rFonts w:ascii="Aptos" w:eastAsiaTheme="minorHAnsi" w:hAnsi="Aptos" w:cs="Apto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116023571">
      <w:bodyDiv w:val="1"/>
      <w:marLeft w:val="0"/>
      <w:marRight w:val="0"/>
      <w:marTop w:val="0"/>
      <w:marBottom w:val="0"/>
      <w:divBdr>
        <w:top w:val="none" w:sz="0" w:space="0" w:color="auto"/>
        <w:left w:val="none" w:sz="0" w:space="0" w:color="auto"/>
        <w:bottom w:val="none" w:sz="0" w:space="0" w:color="auto"/>
        <w:right w:val="none" w:sz="0" w:space="0" w:color="auto"/>
      </w:divBdr>
    </w:div>
    <w:div w:id="128592490">
      <w:bodyDiv w:val="1"/>
      <w:marLeft w:val="0"/>
      <w:marRight w:val="0"/>
      <w:marTop w:val="0"/>
      <w:marBottom w:val="0"/>
      <w:divBdr>
        <w:top w:val="none" w:sz="0" w:space="0" w:color="auto"/>
        <w:left w:val="none" w:sz="0" w:space="0" w:color="auto"/>
        <w:bottom w:val="none" w:sz="0" w:space="0" w:color="auto"/>
        <w:right w:val="none" w:sz="0" w:space="0" w:color="auto"/>
      </w:divBdr>
    </w:div>
    <w:div w:id="246426787">
      <w:bodyDiv w:val="1"/>
      <w:marLeft w:val="0"/>
      <w:marRight w:val="0"/>
      <w:marTop w:val="0"/>
      <w:marBottom w:val="0"/>
      <w:divBdr>
        <w:top w:val="none" w:sz="0" w:space="0" w:color="auto"/>
        <w:left w:val="none" w:sz="0" w:space="0" w:color="auto"/>
        <w:bottom w:val="none" w:sz="0" w:space="0" w:color="auto"/>
        <w:right w:val="none" w:sz="0" w:space="0" w:color="auto"/>
      </w:divBdr>
    </w:div>
    <w:div w:id="361438740">
      <w:bodyDiv w:val="1"/>
      <w:marLeft w:val="0"/>
      <w:marRight w:val="0"/>
      <w:marTop w:val="0"/>
      <w:marBottom w:val="0"/>
      <w:divBdr>
        <w:top w:val="none" w:sz="0" w:space="0" w:color="auto"/>
        <w:left w:val="none" w:sz="0" w:space="0" w:color="auto"/>
        <w:bottom w:val="none" w:sz="0" w:space="0" w:color="auto"/>
        <w:right w:val="none" w:sz="0" w:space="0" w:color="auto"/>
      </w:divBdr>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87785996">
      <w:bodyDiv w:val="1"/>
      <w:marLeft w:val="0"/>
      <w:marRight w:val="0"/>
      <w:marTop w:val="0"/>
      <w:marBottom w:val="0"/>
      <w:divBdr>
        <w:top w:val="none" w:sz="0" w:space="0" w:color="auto"/>
        <w:left w:val="none" w:sz="0" w:space="0" w:color="auto"/>
        <w:bottom w:val="none" w:sz="0" w:space="0" w:color="auto"/>
        <w:right w:val="none" w:sz="0" w:space="0" w:color="auto"/>
      </w:divBdr>
    </w:div>
    <w:div w:id="491023645">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53738176">
      <w:bodyDiv w:val="1"/>
      <w:marLeft w:val="0"/>
      <w:marRight w:val="0"/>
      <w:marTop w:val="0"/>
      <w:marBottom w:val="0"/>
      <w:divBdr>
        <w:top w:val="none" w:sz="0" w:space="0" w:color="auto"/>
        <w:left w:val="none" w:sz="0" w:space="0" w:color="auto"/>
        <w:bottom w:val="none" w:sz="0" w:space="0" w:color="auto"/>
        <w:right w:val="none" w:sz="0" w:space="0" w:color="auto"/>
      </w:divBdr>
    </w:div>
    <w:div w:id="584071328">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743527557">
      <w:bodyDiv w:val="1"/>
      <w:marLeft w:val="0"/>
      <w:marRight w:val="0"/>
      <w:marTop w:val="0"/>
      <w:marBottom w:val="0"/>
      <w:divBdr>
        <w:top w:val="none" w:sz="0" w:space="0" w:color="auto"/>
        <w:left w:val="none" w:sz="0" w:space="0" w:color="auto"/>
        <w:bottom w:val="none" w:sz="0" w:space="0" w:color="auto"/>
        <w:right w:val="none" w:sz="0" w:space="0" w:color="auto"/>
      </w:divBdr>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321931412">
      <w:bodyDiv w:val="1"/>
      <w:marLeft w:val="0"/>
      <w:marRight w:val="0"/>
      <w:marTop w:val="0"/>
      <w:marBottom w:val="0"/>
      <w:divBdr>
        <w:top w:val="none" w:sz="0" w:space="0" w:color="auto"/>
        <w:left w:val="none" w:sz="0" w:space="0" w:color="auto"/>
        <w:bottom w:val="none" w:sz="0" w:space="0" w:color="auto"/>
        <w:right w:val="none" w:sz="0" w:space="0" w:color="auto"/>
      </w:divBdr>
      <w:divsChild>
        <w:div w:id="589897866">
          <w:marLeft w:val="0"/>
          <w:marRight w:val="0"/>
          <w:marTop w:val="0"/>
          <w:marBottom w:val="0"/>
          <w:divBdr>
            <w:top w:val="none" w:sz="0" w:space="0" w:color="auto"/>
            <w:left w:val="none" w:sz="0" w:space="0" w:color="auto"/>
            <w:bottom w:val="none" w:sz="0" w:space="0" w:color="auto"/>
            <w:right w:val="none" w:sz="0" w:space="0" w:color="auto"/>
          </w:divBdr>
          <w:divsChild>
            <w:div w:id="1026254819">
              <w:marLeft w:val="0"/>
              <w:marRight w:val="0"/>
              <w:marTop w:val="0"/>
              <w:marBottom w:val="0"/>
              <w:divBdr>
                <w:top w:val="none" w:sz="0" w:space="0" w:color="auto"/>
                <w:left w:val="none" w:sz="0" w:space="0" w:color="auto"/>
                <w:bottom w:val="none" w:sz="0" w:space="0" w:color="auto"/>
                <w:right w:val="none" w:sz="0" w:space="0" w:color="auto"/>
              </w:divBdr>
              <w:divsChild>
                <w:div w:id="2660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396961">
      <w:bodyDiv w:val="1"/>
      <w:marLeft w:val="0"/>
      <w:marRight w:val="0"/>
      <w:marTop w:val="0"/>
      <w:marBottom w:val="0"/>
      <w:divBdr>
        <w:top w:val="none" w:sz="0" w:space="0" w:color="auto"/>
        <w:left w:val="none" w:sz="0" w:space="0" w:color="auto"/>
        <w:bottom w:val="none" w:sz="0" w:space="0" w:color="auto"/>
        <w:right w:val="none" w:sz="0" w:space="0" w:color="auto"/>
      </w:divBdr>
    </w:div>
    <w:div w:id="1331830706">
      <w:bodyDiv w:val="1"/>
      <w:marLeft w:val="0"/>
      <w:marRight w:val="0"/>
      <w:marTop w:val="0"/>
      <w:marBottom w:val="0"/>
      <w:divBdr>
        <w:top w:val="none" w:sz="0" w:space="0" w:color="auto"/>
        <w:left w:val="none" w:sz="0" w:space="0" w:color="auto"/>
        <w:bottom w:val="none" w:sz="0" w:space="0" w:color="auto"/>
        <w:right w:val="none" w:sz="0" w:space="0" w:color="auto"/>
      </w:divBdr>
    </w:div>
    <w:div w:id="1342318410">
      <w:bodyDiv w:val="1"/>
      <w:marLeft w:val="0"/>
      <w:marRight w:val="0"/>
      <w:marTop w:val="0"/>
      <w:marBottom w:val="0"/>
      <w:divBdr>
        <w:top w:val="none" w:sz="0" w:space="0" w:color="auto"/>
        <w:left w:val="none" w:sz="0" w:space="0" w:color="auto"/>
        <w:bottom w:val="none" w:sz="0" w:space="0" w:color="auto"/>
        <w:right w:val="none" w:sz="0" w:space="0" w:color="auto"/>
      </w:divBdr>
    </w:div>
    <w:div w:id="1481843719">
      <w:bodyDiv w:val="1"/>
      <w:marLeft w:val="0"/>
      <w:marRight w:val="0"/>
      <w:marTop w:val="0"/>
      <w:marBottom w:val="0"/>
      <w:divBdr>
        <w:top w:val="none" w:sz="0" w:space="0" w:color="auto"/>
        <w:left w:val="none" w:sz="0" w:space="0" w:color="auto"/>
        <w:bottom w:val="none" w:sz="0" w:space="0" w:color="auto"/>
        <w:right w:val="none" w:sz="0" w:space="0" w:color="auto"/>
      </w:divBdr>
      <w:divsChild>
        <w:div w:id="1652101197">
          <w:marLeft w:val="0"/>
          <w:marRight w:val="0"/>
          <w:marTop w:val="0"/>
          <w:marBottom w:val="0"/>
          <w:divBdr>
            <w:top w:val="none" w:sz="0" w:space="0" w:color="auto"/>
            <w:left w:val="none" w:sz="0" w:space="0" w:color="auto"/>
            <w:bottom w:val="none" w:sz="0" w:space="0" w:color="auto"/>
            <w:right w:val="none" w:sz="0" w:space="0" w:color="auto"/>
          </w:divBdr>
          <w:divsChild>
            <w:div w:id="1689210395">
              <w:marLeft w:val="0"/>
              <w:marRight w:val="0"/>
              <w:marTop w:val="0"/>
              <w:marBottom w:val="0"/>
              <w:divBdr>
                <w:top w:val="none" w:sz="0" w:space="0" w:color="auto"/>
                <w:left w:val="none" w:sz="0" w:space="0" w:color="auto"/>
                <w:bottom w:val="none" w:sz="0" w:space="0" w:color="auto"/>
                <w:right w:val="none" w:sz="0" w:space="0" w:color="auto"/>
              </w:divBdr>
            </w:div>
            <w:div w:id="1975138889">
              <w:marLeft w:val="0"/>
              <w:marRight w:val="0"/>
              <w:marTop w:val="0"/>
              <w:marBottom w:val="0"/>
              <w:divBdr>
                <w:top w:val="none" w:sz="0" w:space="0" w:color="auto"/>
                <w:left w:val="none" w:sz="0" w:space="0" w:color="auto"/>
                <w:bottom w:val="none" w:sz="0" w:space="0" w:color="auto"/>
                <w:right w:val="none" w:sz="0" w:space="0" w:color="auto"/>
              </w:divBdr>
            </w:div>
            <w:div w:id="631836095">
              <w:marLeft w:val="0"/>
              <w:marRight w:val="0"/>
              <w:marTop w:val="0"/>
              <w:marBottom w:val="0"/>
              <w:divBdr>
                <w:top w:val="none" w:sz="0" w:space="0" w:color="auto"/>
                <w:left w:val="none" w:sz="0" w:space="0" w:color="auto"/>
                <w:bottom w:val="none" w:sz="0" w:space="0" w:color="auto"/>
                <w:right w:val="none" w:sz="0" w:space="0" w:color="auto"/>
              </w:divBdr>
            </w:div>
            <w:div w:id="1610700472">
              <w:marLeft w:val="0"/>
              <w:marRight w:val="0"/>
              <w:marTop w:val="0"/>
              <w:marBottom w:val="0"/>
              <w:divBdr>
                <w:top w:val="none" w:sz="0" w:space="0" w:color="auto"/>
                <w:left w:val="none" w:sz="0" w:space="0" w:color="auto"/>
                <w:bottom w:val="none" w:sz="0" w:space="0" w:color="auto"/>
                <w:right w:val="none" w:sz="0" w:space="0" w:color="auto"/>
              </w:divBdr>
            </w:div>
            <w:div w:id="1997605536">
              <w:marLeft w:val="0"/>
              <w:marRight w:val="0"/>
              <w:marTop w:val="0"/>
              <w:marBottom w:val="0"/>
              <w:divBdr>
                <w:top w:val="none" w:sz="0" w:space="0" w:color="auto"/>
                <w:left w:val="none" w:sz="0" w:space="0" w:color="auto"/>
                <w:bottom w:val="none" w:sz="0" w:space="0" w:color="auto"/>
                <w:right w:val="none" w:sz="0" w:space="0" w:color="auto"/>
              </w:divBdr>
            </w:div>
            <w:div w:id="570893797">
              <w:marLeft w:val="0"/>
              <w:marRight w:val="0"/>
              <w:marTop w:val="0"/>
              <w:marBottom w:val="0"/>
              <w:divBdr>
                <w:top w:val="none" w:sz="0" w:space="0" w:color="auto"/>
                <w:left w:val="none" w:sz="0" w:space="0" w:color="auto"/>
                <w:bottom w:val="none" w:sz="0" w:space="0" w:color="auto"/>
                <w:right w:val="none" w:sz="0" w:space="0" w:color="auto"/>
              </w:divBdr>
            </w:div>
            <w:div w:id="86469132">
              <w:marLeft w:val="0"/>
              <w:marRight w:val="0"/>
              <w:marTop w:val="0"/>
              <w:marBottom w:val="0"/>
              <w:divBdr>
                <w:top w:val="none" w:sz="0" w:space="0" w:color="auto"/>
                <w:left w:val="none" w:sz="0" w:space="0" w:color="auto"/>
                <w:bottom w:val="none" w:sz="0" w:space="0" w:color="auto"/>
                <w:right w:val="none" w:sz="0" w:space="0" w:color="auto"/>
              </w:divBdr>
              <w:divsChild>
                <w:div w:id="1576085807">
                  <w:marLeft w:val="0"/>
                  <w:marRight w:val="0"/>
                  <w:marTop w:val="0"/>
                  <w:marBottom w:val="0"/>
                  <w:divBdr>
                    <w:top w:val="none" w:sz="0" w:space="0" w:color="auto"/>
                    <w:left w:val="none" w:sz="0" w:space="0" w:color="auto"/>
                    <w:bottom w:val="none" w:sz="0" w:space="0" w:color="auto"/>
                    <w:right w:val="none" w:sz="0" w:space="0" w:color="auto"/>
                  </w:divBdr>
                </w:div>
                <w:div w:id="269554736">
                  <w:marLeft w:val="0"/>
                  <w:marRight w:val="0"/>
                  <w:marTop w:val="0"/>
                  <w:marBottom w:val="0"/>
                  <w:divBdr>
                    <w:top w:val="none" w:sz="0" w:space="0" w:color="auto"/>
                    <w:left w:val="none" w:sz="0" w:space="0" w:color="auto"/>
                    <w:bottom w:val="none" w:sz="0" w:space="0" w:color="auto"/>
                    <w:right w:val="none" w:sz="0" w:space="0" w:color="auto"/>
                  </w:divBdr>
                </w:div>
                <w:div w:id="228853690">
                  <w:marLeft w:val="0"/>
                  <w:marRight w:val="0"/>
                  <w:marTop w:val="0"/>
                  <w:marBottom w:val="0"/>
                  <w:divBdr>
                    <w:top w:val="none" w:sz="0" w:space="0" w:color="auto"/>
                    <w:left w:val="none" w:sz="0" w:space="0" w:color="auto"/>
                    <w:bottom w:val="none" w:sz="0" w:space="0" w:color="auto"/>
                    <w:right w:val="none" w:sz="0" w:space="0" w:color="auto"/>
                  </w:divBdr>
                </w:div>
                <w:div w:id="1707213245">
                  <w:marLeft w:val="0"/>
                  <w:marRight w:val="0"/>
                  <w:marTop w:val="0"/>
                  <w:marBottom w:val="0"/>
                  <w:divBdr>
                    <w:top w:val="none" w:sz="0" w:space="0" w:color="auto"/>
                    <w:left w:val="none" w:sz="0" w:space="0" w:color="auto"/>
                    <w:bottom w:val="none" w:sz="0" w:space="0" w:color="auto"/>
                    <w:right w:val="none" w:sz="0" w:space="0" w:color="auto"/>
                  </w:divBdr>
                </w:div>
                <w:div w:id="913970577">
                  <w:marLeft w:val="0"/>
                  <w:marRight w:val="0"/>
                  <w:marTop w:val="0"/>
                  <w:marBottom w:val="0"/>
                  <w:divBdr>
                    <w:top w:val="none" w:sz="0" w:space="0" w:color="auto"/>
                    <w:left w:val="none" w:sz="0" w:space="0" w:color="auto"/>
                    <w:bottom w:val="none" w:sz="0" w:space="0" w:color="auto"/>
                    <w:right w:val="none" w:sz="0" w:space="0" w:color="auto"/>
                  </w:divBdr>
                </w:div>
                <w:div w:id="1740899854">
                  <w:marLeft w:val="0"/>
                  <w:marRight w:val="0"/>
                  <w:marTop w:val="0"/>
                  <w:marBottom w:val="0"/>
                  <w:divBdr>
                    <w:top w:val="none" w:sz="0" w:space="0" w:color="auto"/>
                    <w:left w:val="none" w:sz="0" w:space="0" w:color="auto"/>
                    <w:bottom w:val="none" w:sz="0" w:space="0" w:color="auto"/>
                    <w:right w:val="none" w:sz="0" w:space="0" w:color="auto"/>
                  </w:divBdr>
                </w:div>
                <w:div w:id="1211502162">
                  <w:marLeft w:val="0"/>
                  <w:marRight w:val="0"/>
                  <w:marTop w:val="0"/>
                  <w:marBottom w:val="0"/>
                  <w:divBdr>
                    <w:top w:val="none" w:sz="0" w:space="0" w:color="auto"/>
                    <w:left w:val="none" w:sz="0" w:space="0" w:color="auto"/>
                    <w:bottom w:val="none" w:sz="0" w:space="0" w:color="auto"/>
                    <w:right w:val="none" w:sz="0" w:space="0" w:color="auto"/>
                  </w:divBdr>
                </w:div>
                <w:div w:id="2121946130">
                  <w:marLeft w:val="0"/>
                  <w:marRight w:val="0"/>
                  <w:marTop w:val="0"/>
                  <w:marBottom w:val="0"/>
                  <w:divBdr>
                    <w:top w:val="none" w:sz="0" w:space="0" w:color="auto"/>
                    <w:left w:val="none" w:sz="0" w:space="0" w:color="auto"/>
                    <w:bottom w:val="none" w:sz="0" w:space="0" w:color="auto"/>
                    <w:right w:val="none" w:sz="0" w:space="0" w:color="auto"/>
                  </w:divBdr>
                </w:div>
                <w:div w:id="1314216507">
                  <w:marLeft w:val="0"/>
                  <w:marRight w:val="0"/>
                  <w:marTop w:val="0"/>
                  <w:marBottom w:val="0"/>
                  <w:divBdr>
                    <w:top w:val="none" w:sz="0" w:space="0" w:color="auto"/>
                    <w:left w:val="none" w:sz="0" w:space="0" w:color="auto"/>
                    <w:bottom w:val="none" w:sz="0" w:space="0" w:color="auto"/>
                    <w:right w:val="none" w:sz="0" w:space="0" w:color="auto"/>
                  </w:divBdr>
                </w:div>
                <w:div w:id="515462764">
                  <w:marLeft w:val="0"/>
                  <w:marRight w:val="0"/>
                  <w:marTop w:val="0"/>
                  <w:marBottom w:val="0"/>
                  <w:divBdr>
                    <w:top w:val="none" w:sz="0" w:space="0" w:color="auto"/>
                    <w:left w:val="none" w:sz="0" w:space="0" w:color="auto"/>
                    <w:bottom w:val="none" w:sz="0" w:space="0" w:color="auto"/>
                    <w:right w:val="none" w:sz="0" w:space="0" w:color="auto"/>
                  </w:divBdr>
                </w:div>
                <w:div w:id="196897132">
                  <w:marLeft w:val="0"/>
                  <w:marRight w:val="0"/>
                  <w:marTop w:val="0"/>
                  <w:marBottom w:val="0"/>
                  <w:divBdr>
                    <w:top w:val="none" w:sz="0" w:space="0" w:color="auto"/>
                    <w:left w:val="none" w:sz="0" w:space="0" w:color="auto"/>
                    <w:bottom w:val="none" w:sz="0" w:space="0" w:color="auto"/>
                    <w:right w:val="none" w:sz="0" w:space="0" w:color="auto"/>
                  </w:divBdr>
                </w:div>
                <w:div w:id="517744394">
                  <w:marLeft w:val="0"/>
                  <w:marRight w:val="0"/>
                  <w:marTop w:val="0"/>
                  <w:marBottom w:val="0"/>
                  <w:divBdr>
                    <w:top w:val="none" w:sz="0" w:space="0" w:color="auto"/>
                    <w:left w:val="none" w:sz="0" w:space="0" w:color="auto"/>
                    <w:bottom w:val="none" w:sz="0" w:space="0" w:color="auto"/>
                    <w:right w:val="none" w:sz="0" w:space="0" w:color="auto"/>
                  </w:divBdr>
                </w:div>
                <w:div w:id="1158694965">
                  <w:marLeft w:val="0"/>
                  <w:marRight w:val="0"/>
                  <w:marTop w:val="0"/>
                  <w:marBottom w:val="0"/>
                  <w:divBdr>
                    <w:top w:val="none" w:sz="0" w:space="0" w:color="auto"/>
                    <w:left w:val="none" w:sz="0" w:space="0" w:color="auto"/>
                    <w:bottom w:val="none" w:sz="0" w:space="0" w:color="auto"/>
                    <w:right w:val="none" w:sz="0" w:space="0" w:color="auto"/>
                  </w:divBdr>
                </w:div>
                <w:div w:id="324944546">
                  <w:marLeft w:val="0"/>
                  <w:marRight w:val="0"/>
                  <w:marTop w:val="0"/>
                  <w:marBottom w:val="0"/>
                  <w:divBdr>
                    <w:top w:val="none" w:sz="0" w:space="0" w:color="auto"/>
                    <w:left w:val="none" w:sz="0" w:space="0" w:color="auto"/>
                    <w:bottom w:val="none" w:sz="0" w:space="0" w:color="auto"/>
                    <w:right w:val="none" w:sz="0" w:space="0" w:color="auto"/>
                  </w:divBdr>
                </w:div>
                <w:div w:id="1263220937">
                  <w:marLeft w:val="0"/>
                  <w:marRight w:val="0"/>
                  <w:marTop w:val="0"/>
                  <w:marBottom w:val="0"/>
                  <w:divBdr>
                    <w:top w:val="none" w:sz="0" w:space="0" w:color="auto"/>
                    <w:left w:val="none" w:sz="0" w:space="0" w:color="auto"/>
                    <w:bottom w:val="none" w:sz="0" w:space="0" w:color="auto"/>
                    <w:right w:val="none" w:sz="0" w:space="0" w:color="auto"/>
                  </w:divBdr>
                </w:div>
              </w:divsChild>
            </w:div>
            <w:div w:id="1008946203">
              <w:marLeft w:val="0"/>
              <w:marRight w:val="0"/>
              <w:marTop w:val="0"/>
              <w:marBottom w:val="0"/>
              <w:divBdr>
                <w:top w:val="none" w:sz="0" w:space="0" w:color="auto"/>
                <w:left w:val="none" w:sz="0" w:space="0" w:color="auto"/>
                <w:bottom w:val="none" w:sz="0" w:space="0" w:color="auto"/>
                <w:right w:val="none" w:sz="0" w:space="0" w:color="auto"/>
              </w:divBdr>
              <w:divsChild>
                <w:div w:id="1425417050">
                  <w:marLeft w:val="0"/>
                  <w:marRight w:val="0"/>
                  <w:marTop w:val="0"/>
                  <w:marBottom w:val="0"/>
                  <w:divBdr>
                    <w:top w:val="none" w:sz="0" w:space="0" w:color="auto"/>
                    <w:left w:val="none" w:sz="0" w:space="0" w:color="auto"/>
                    <w:bottom w:val="none" w:sz="0" w:space="0" w:color="auto"/>
                    <w:right w:val="none" w:sz="0" w:space="0" w:color="auto"/>
                  </w:divBdr>
                  <w:divsChild>
                    <w:div w:id="165944358">
                      <w:marLeft w:val="0"/>
                      <w:marRight w:val="0"/>
                      <w:marTop w:val="0"/>
                      <w:marBottom w:val="0"/>
                      <w:divBdr>
                        <w:top w:val="none" w:sz="0" w:space="0" w:color="auto"/>
                        <w:left w:val="none" w:sz="0" w:space="0" w:color="auto"/>
                        <w:bottom w:val="none" w:sz="0" w:space="0" w:color="auto"/>
                        <w:right w:val="none" w:sz="0" w:space="0" w:color="auto"/>
                      </w:divBdr>
                      <w:divsChild>
                        <w:div w:id="1866554870">
                          <w:marLeft w:val="0"/>
                          <w:marRight w:val="0"/>
                          <w:marTop w:val="0"/>
                          <w:marBottom w:val="0"/>
                          <w:divBdr>
                            <w:top w:val="none" w:sz="0" w:space="0" w:color="auto"/>
                            <w:left w:val="none" w:sz="0" w:space="0" w:color="auto"/>
                            <w:bottom w:val="none" w:sz="0" w:space="0" w:color="auto"/>
                            <w:right w:val="none" w:sz="0" w:space="0" w:color="auto"/>
                          </w:divBdr>
                        </w:div>
                        <w:div w:id="1345863821">
                          <w:marLeft w:val="0"/>
                          <w:marRight w:val="0"/>
                          <w:marTop w:val="0"/>
                          <w:marBottom w:val="0"/>
                          <w:divBdr>
                            <w:top w:val="none" w:sz="0" w:space="0" w:color="auto"/>
                            <w:left w:val="none" w:sz="0" w:space="0" w:color="auto"/>
                            <w:bottom w:val="none" w:sz="0" w:space="0" w:color="auto"/>
                            <w:right w:val="none" w:sz="0" w:space="0" w:color="auto"/>
                          </w:divBdr>
                        </w:div>
                      </w:divsChild>
                    </w:div>
                    <w:div w:id="1836454774">
                      <w:marLeft w:val="0"/>
                      <w:marRight w:val="0"/>
                      <w:marTop w:val="0"/>
                      <w:marBottom w:val="0"/>
                      <w:divBdr>
                        <w:top w:val="none" w:sz="0" w:space="0" w:color="auto"/>
                        <w:left w:val="none" w:sz="0" w:space="0" w:color="auto"/>
                        <w:bottom w:val="none" w:sz="0" w:space="0" w:color="auto"/>
                        <w:right w:val="none" w:sz="0" w:space="0" w:color="auto"/>
                      </w:divBdr>
                      <w:divsChild>
                        <w:div w:id="1716269314">
                          <w:marLeft w:val="0"/>
                          <w:marRight w:val="0"/>
                          <w:marTop w:val="0"/>
                          <w:marBottom w:val="0"/>
                          <w:divBdr>
                            <w:top w:val="none" w:sz="0" w:space="0" w:color="auto"/>
                            <w:left w:val="none" w:sz="0" w:space="0" w:color="auto"/>
                            <w:bottom w:val="none" w:sz="0" w:space="0" w:color="auto"/>
                            <w:right w:val="none" w:sz="0" w:space="0" w:color="auto"/>
                          </w:divBdr>
                        </w:div>
                        <w:div w:id="519440374">
                          <w:marLeft w:val="0"/>
                          <w:marRight w:val="0"/>
                          <w:marTop w:val="0"/>
                          <w:marBottom w:val="0"/>
                          <w:divBdr>
                            <w:top w:val="none" w:sz="0" w:space="0" w:color="auto"/>
                            <w:left w:val="none" w:sz="0" w:space="0" w:color="auto"/>
                            <w:bottom w:val="none" w:sz="0" w:space="0" w:color="auto"/>
                            <w:right w:val="none" w:sz="0" w:space="0" w:color="auto"/>
                          </w:divBdr>
                        </w:div>
                      </w:divsChild>
                    </w:div>
                    <w:div w:id="865488341">
                      <w:marLeft w:val="0"/>
                      <w:marRight w:val="0"/>
                      <w:marTop w:val="0"/>
                      <w:marBottom w:val="0"/>
                      <w:divBdr>
                        <w:top w:val="none" w:sz="0" w:space="0" w:color="auto"/>
                        <w:left w:val="none" w:sz="0" w:space="0" w:color="auto"/>
                        <w:bottom w:val="none" w:sz="0" w:space="0" w:color="auto"/>
                        <w:right w:val="none" w:sz="0" w:space="0" w:color="auto"/>
                      </w:divBdr>
                      <w:divsChild>
                        <w:div w:id="819735327">
                          <w:marLeft w:val="0"/>
                          <w:marRight w:val="0"/>
                          <w:marTop w:val="0"/>
                          <w:marBottom w:val="0"/>
                          <w:divBdr>
                            <w:top w:val="none" w:sz="0" w:space="0" w:color="auto"/>
                            <w:left w:val="none" w:sz="0" w:space="0" w:color="auto"/>
                            <w:bottom w:val="none" w:sz="0" w:space="0" w:color="auto"/>
                            <w:right w:val="none" w:sz="0" w:space="0" w:color="auto"/>
                          </w:divBdr>
                        </w:div>
                        <w:div w:id="172544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4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6930">
      <w:bodyDiv w:val="1"/>
      <w:marLeft w:val="0"/>
      <w:marRight w:val="0"/>
      <w:marTop w:val="0"/>
      <w:marBottom w:val="0"/>
      <w:divBdr>
        <w:top w:val="none" w:sz="0" w:space="0" w:color="auto"/>
        <w:left w:val="none" w:sz="0" w:space="0" w:color="auto"/>
        <w:bottom w:val="none" w:sz="0" w:space="0" w:color="auto"/>
        <w:right w:val="none" w:sz="0" w:space="0" w:color="auto"/>
      </w:divBdr>
    </w:div>
    <w:div w:id="1725448235">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8017439">
      <w:bodyDiv w:val="1"/>
      <w:marLeft w:val="0"/>
      <w:marRight w:val="0"/>
      <w:marTop w:val="0"/>
      <w:marBottom w:val="0"/>
      <w:divBdr>
        <w:top w:val="none" w:sz="0" w:space="0" w:color="auto"/>
        <w:left w:val="none" w:sz="0" w:space="0" w:color="auto"/>
        <w:bottom w:val="none" w:sz="0" w:space="0" w:color="auto"/>
        <w:right w:val="none" w:sz="0" w:space="0" w:color="auto"/>
      </w:divBdr>
      <w:divsChild>
        <w:div w:id="1760253971">
          <w:marLeft w:val="0"/>
          <w:marRight w:val="0"/>
          <w:marTop w:val="0"/>
          <w:marBottom w:val="0"/>
          <w:divBdr>
            <w:top w:val="none" w:sz="0" w:space="0" w:color="auto"/>
            <w:left w:val="none" w:sz="0" w:space="0" w:color="auto"/>
            <w:bottom w:val="none" w:sz="0" w:space="0" w:color="auto"/>
            <w:right w:val="none" w:sz="0" w:space="0" w:color="auto"/>
          </w:divBdr>
          <w:divsChild>
            <w:div w:id="1455979013">
              <w:marLeft w:val="0"/>
              <w:marRight w:val="0"/>
              <w:marTop w:val="0"/>
              <w:marBottom w:val="0"/>
              <w:divBdr>
                <w:top w:val="none" w:sz="0" w:space="0" w:color="auto"/>
                <w:left w:val="none" w:sz="0" w:space="0" w:color="auto"/>
                <w:bottom w:val="none" w:sz="0" w:space="0" w:color="auto"/>
                <w:right w:val="none" w:sz="0" w:space="0" w:color="auto"/>
              </w:divBdr>
            </w:div>
            <w:div w:id="1216315110">
              <w:marLeft w:val="0"/>
              <w:marRight w:val="0"/>
              <w:marTop w:val="0"/>
              <w:marBottom w:val="0"/>
              <w:divBdr>
                <w:top w:val="none" w:sz="0" w:space="0" w:color="auto"/>
                <w:left w:val="none" w:sz="0" w:space="0" w:color="auto"/>
                <w:bottom w:val="none" w:sz="0" w:space="0" w:color="auto"/>
                <w:right w:val="none" w:sz="0" w:space="0" w:color="auto"/>
              </w:divBdr>
            </w:div>
            <w:div w:id="1612936484">
              <w:marLeft w:val="0"/>
              <w:marRight w:val="0"/>
              <w:marTop w:val="0"/>
              <w:marBottom w:val="0"/>
              <w:divBdr>
                <w:top w:val="none" w:sz="0" w:space="0" w:color="auto"/>
                <w:left w:val="none" w:sz="0" w:space="0" w:color="auto"/>
                <w:bottom w:val="none" w:sz="0" w:space="0" w:color="auto"/>
                <w:right w:val="none" w:sz="0" w:space="0" w:color="auto"/>
              </w:divBdr>
            </w:div>
            <w:div w:id="564756328">
              <w:marLeft w:val="0"/>
              <w:marRight w:val="0"/>
              <w:marTop w:val="0"/>
              <w:marBottom w:val="0"/>
              <w:divBdr>
                <w:top w:val="none" w:sz="0" w:space="0" w:color="auto"/>
                <w:left w:val="none" w:sz="0" w:space="0" w:color="auto"/>
                <w:bottom w:val="none" w:sz="0" w:space="0" w:color="auto"/>
                <w:right w:val="none" w:sz="0" w:space="0" w:color="auto"/>
              </w:divBdr>
            </w:div>
            <w:div w:id="1889952803">
              <w:marLeft w:val="0"/>
              <w:marRight w:val="0"/>
              <w:marTop w:val="0"/>
              <w:marBottom w:val="0"/>
              <w:divBdr>
                <w:top w:val="none" w:sz="0" w:space="0" w:color="auto"/>
                <w:left w:val="none" w:sz="0" w:space="0" w:color="auto"/>
                <w:bottom w:val="none" w:sz="0" w:space="0" w:color="auto"/>
                <w:right w:val="none" w:sz="0" w:space="0" w:color="auto"/>
              </w:divBdr>
            </w:div>
            <w:div w:id="778335332">
              <w:marLeft w:val="0"/>
              <w:marRight w:val="0"/>
              <w:marTop w:val="0"/>
              <w:marBottom w:val="0"/>
              <w:divBdr>
                <w:top w:val="none" w:sz="0" w:space="0" w:color="auto"/>
                <w:left w:val="none" w:sz="0" w:space="0" w:color="auto"/>
                <w:bottom w:val="none" w:sz="0" w:space="0" w:color="auto"/>
                <w:right w:val="none" w:sz="0" w:space="0" w:color="auto"/>
              </w:divBdr>
            </w:div>
            <w:div w:id="148717563">
              <w:marLeft w:val="0"/>
              <w:marRight w:val="0"/>
              <w:marTop w:val="0"/>
              <w:marBottom w:val="0"/>
              <w:divBdr>
                <w:top w:val="none" w:sz="0" w:space="0" w:color="auto"/>
                <w:left w:val="none" w:sz="0" w:space="0" w:color="auto"/>
                <w:bottom w:val="none" w:sz="0" w:space="0" w:color="auto"/>
                <w:right w:val="none" w:sz="0" w:space="0" w:color="auto"/>
              </w:divBdr>
              <w:divsChild>
                <w:div w:id="1445617284">
                  <w:marLeft w:val="0"/>
                  <w:marRight w:val="0"/>
                  <w:marTop w:val="0"/>
                  <w:marBottom w:val="0"/>
                  <w:divBdr>
                    <w:top w:val="none" w:sz="0" w:space="0" w:color="auto"/>
                    <w:left w:val="none" w:sz="0" w:space="0" w:color="auto"/>
                    <w:bottom w:val="none" w:sz="0" w:space="0" w:color="auto"/>
                    <w:right w:val="none" w:sz="0" w:space="0" w:color="auto"/>
                  </w:divBdr>
                </w:div>
                <w:div w:id="533617366">
                  <w:marLeft w:val="0"/>
                  <w:marRight w:val="0"/>
                  <w:marTop w:val="0"/>
                  <w:marBottom w:val="0"/>
                  <w:divBdr>
                    <w:top w:val="none" w:sz="0" w:space="0" w:color="auto"/>
                    <w:left w:val="none" w:sz="0" w:space="0" w:color="auto"/>
                    <w:bottom w:val="none" w:sz="0" w:space="0" w:color="auto"/>
                    <w:right w:val="none" w:sz="0" w:space="0" w:color="auto"/>
                  </w:divBdr>
                </w:div>
                <w:div w:id="1915777366">
                  <w:marLeft w:val="0"/>
                  <w:marRight w:val="0"/>
                  <w:marTop w:val="0"/>
                  <w:marBottom w:val="0"/>
                  <w:divBdr>
                    <w:top w:val="none" w:sz="0" w:space="0" w:color="auto"/>
                    <w:left w:val="none" w:sz="0" w:space="0" w:color="auto"/>
                    <w:bottom w:val="none" w:sz="0" w:space="0" w:color="auto"/>
                    <w:right w:val="none" w:sz="0" w:space="0" w:color="auto"/>
                  </w:divBdr>
                </w:div>
                <w:div w:id="204635393">
                  <w:marLeft w:val="0"/>
                  <w:marRight w:val="0"/>
                  <w:marTop w:val="0"/>
                  <w:marBottom w:val="0"/>
                  <w:divBdr>
                    <w:top w:val="none" w:sz="0" w:space="0" w:color="auto"/>
                    <w:left w:val="none" w:sz="0" w:space="0" w:color="auto"/>
                    <w:bottom w:val="none" w:sz="0" w:space="0" w:color="auto"/>
                    <w:right w:val="none" w:sz="0" w:space="0" w:color="auto"/>
                  </w:divBdr>
                </w:div>
                <w:div w:id="1231386092">
                  <w:marLeft w:val="0"/>
                  <w:marRight w:val="0"/>
                  <w:marTop w:val="0"/>
                  <w:marBottom w:val="0"/>
                  <w:divBdr>
                    <w:top w:val="none" w:sz="0" w:space="0" w:color="auto"/>
                    <w:left w:val="none" w:sz="0" w:space="0" w:color="auto"/>
                    <w:bottom w:val="none" w:sz="0" w:space="0" w:color="auto"/>
                    <w:right w:val="none" w:sz="0" w:space="0" w:color="auto"/>
                  </w:divBdr>
                </w:div>
                <w:div w:id="421071488">
                  <w:marLeft w:val="0"/>
                  <w:marRight w:val="0"/>
                  <w:marTop w:val="0"/>
                  <w:marBottom w:val="0"/>
                  <w:divBdr>
                    <w:top w:val="none" w:sz="0" w:space="0" w:color="auto"/>
                    <w:left w:val="none" w:sz="0" w:space="0" w:color="auto"/>
                    <w:bottom w:val="none" w:sz="0" w:space="0" w:color="auto"/>
                    <w:right w:val="none" w:sz="0" w:space="0" w:color="auto"/>
                  </w:divBdr>
                </w:div>
                <w:div w:id="1758479567">
                  <w:marLeft w:val="0"/>
                  <w:marRight w:val="0"/>
                  <w:marTop w:val="0"/>
                  <w:marBottom w:val="0"/>
                  <w:divBdr>
                    <w:top w:val="none" w:sz="0" w:space="0" w:color="auto"/>
                    <w:left w:val="none" w:sz="0" w:space="0" w:color="auto"/>
                    <w:bottom w:val="none" w:sz="0" w:space="0" w:color="auto"/>
                    <w:right w:val="none" w:sz="0" w:space="0" w:color="auto"/>
                  </w:divBdr>
                </w:div>
                <w:div w:id="1234705492">
                  <w:marLeft w:val="0"/>
                  <w:marRight w:val="0"/>
                  <w:marTop w:val="0"/>
                  <w:marBottom w:val="0"/>
                  <w:divBdr>
                    <w:top w:val="none" w:sz="0" w:space="0" w:color="auto"/>
                    <w:left w:val="none" w:sz="0" w:space="0" w:color="auto"/>
                    <w:bottom w:val="none" w:sz="0" w:space="0" w:color="auto"/>
                    <w:right w:val="none" w:sz="0" w:space="0" w:color="auto"/>
                  </w:divBdr>
                </w:div>
                <w:div w:id="1644315571">
                  <w:marLeft w:val="0"/>
                  <w:marRight w:val="0"/>
                  <w:marTop w:val="0"/>
                  <w:marBottom w:val="0"/>
                  <w:divBdr>
                    <w:top w:val="none" w:sz="0" w:space="0" w:color="auto"/>
                    <w:left w:val="none" w:sz="0" w:space="0" w:color="auto"/>
                    <w:bottom w:val="none" w:sz="0" w:space="0" w:color="auto"/>
                    <w:right w:val="none" w:sz="0" w:space="0" w:color="auto"/>
                  </w:divBdr>
                </w:div>
                <w:div w:id="1361784887">
                  <w:marLeft w:val="0"/>
                  <w:marRight w:val="0"/>
                  <w:marTop w:val="0"/>
                  <w:marBottom w:val="0"/>
                  <w:divBdr>
                    <w:top w:val="none" w:sz="0" w:space="0" w:color="auto"/>
                    <w:left w:val="none" w:sz="0" w:space="0" w:color="auto"/>
                    <w:bottom w:val="none" w:sz="0" w:space="0" w:color="auto"/>
                    <w:right w:val="none" w:sz="0" w:space="0" w:color="auto"/>
                  </w:divBdr>
                </w:div>
                <w:div w:id="1428313133">
                  <w:marLeft w:val="0"/>
                  <w:marRight w:val="0"/>
                  <w:marTop w:val="0"/>
                  <w:marBottom w:val="0"/>
                  <w:divBdr>
                    <w:top w:val="none" w:sz="0" w:space="0" w:color="auto"/>
                    <w:left w:val="none" w:sz="0" w:space="0" w:color="auto"/>
                    <w:bottom w:val="none" w:sz="0" w:space="0" w:color="auto"/>
                    <w:right w:val="none" w:sz="0" w:space="0" w:color="auto"/>
                  </w:divBdr>
                </w:div>
                <w:div w:id="1443064750">
                  <w:marLeft w:val="0"/>
                  <w:marRight w:val="0"/>
                  <w:marTop w:val="0"/>
                  <w:marBottom w:val="0"/>
                  <w:divBdr>
                    <w:top w:val="none" w:sz="0" w:space="0" w:color="auto"/>
                    <w:left w:val="none" w:sz="0" w:space="0" w:color="auto"/>
                    <w:bottom w:val="none" w:sz="0" w:space="0" w:color="auto"/>
                    <w:right w:val="none" w:sz="0" w:space="0" w:color="auto"/>
                  </w:divBdr>
                </w:div>
                <w:div w:id="1283462282">
                  <w:marLeft w:val="0"/>
                  <w:marRight w:val="0"/>
                  <w:marTop w:val="0"/>
                  <w:marBottom w:val="0"/>
                  <w:divBdr>
                    <w:top w:val="none" w:sz="0" w:space="0" w:color="auto"/>
                    <w:left w:val="none" w:sz="0" w:space="0" w:color="auto"/>
                    <w:bottom w:val="none" w:sz="0" w:space="0" w:color="auto"/>
                    <w:right w:val="none" w:sz="0" w:space="0" w:color="auto"/>
                  </w:divBdr>
                </w:div>
                <w:div w:id="890965936">
                  <w:marLeft w:val="0"/>
                  <w:marRight w:val="0"/>
                  <w:marTop w:val="0"/>
                  <w:marBottom w:val="0"/>
                  <w:divBdr>
                    <w:top w:val="none" w:sz="0" w:space="0" w:color="auto"/>
                    <w:left w:val="none" w:sz="0" w:space="0" w:color="auto"/>
                    <w:bottom w:val="none" w:sz="0" w:space="0" w:color="auto"/>
                    <w:right w:val="none" w:sz="0" w:space="0" w:color="auto"/>
                  </w:divBdr>
                </w:div>
                <w:div w:id="1714227114">
                  <w:marLeft w:val="0"/>
                  <w:marRight w:val="0"/>
                  <w:marTop w:val="0"/>
                  <w:marBottom w:val="0"/>
                  <w:divBdr>
                    <w:top w:val="none" w:sz="0" w:space="0" w:color="auto"/>
                    <w:left w:val="none" w:sz="0" w:space="0" w:color="auto"/>
                    <w:bottom w:val="none" w:sz="0" w:space="0" w:color="auto"/>
                    <w:right w:val="none" w:sz="0" w:space="0" w:color="auto"/>
                  </w:divBdr>
                </w:div>
              </w:divsChild>
            </w:div>
            <w:div w:id="89859004">
              <w:marLeft w:val="0"/>
              <w:marRight w:val="0"/>
              <w:marTop w:val="0"/>
              <w:marBottom w:val="0"/>
              <w:divBdr>
                <w:top w:val="none" w:sz="0" w:space="0" w:color="auto"/>
                <w:left w:val="none" w:sz="0" w:space="0" w:color="auto"/>
                <w:bottom w:val="none" w:sz="0" w:space="0" w:color="auto"/>
                <w:right w:val="none" w:sz="0" w:space="0" w:color="auto"/>
              </w:divBdr>
              <w:divsChild>
                <w:div w:id="790824330">
                  <w:marLeft w:val="0"/>
                  <w:marRight w:val="0"/>
                  <w:marTop w:val="0"/>
                  <w:marBottom w:val="0"/>
                  <w:divBdr>
                    <w:top w:val="none" w:sz="0" w:space="0" w:color="auto"/>
                    <w:left w:val="none" w:sz="0" w:space="0" w:color="auto"/>
                    <w:bottom w:val="none" w:sz="0" w:space="0" w:color="auto"/>
                    <w:right w:val="none" w:sz="0" w:space="0" w:color="auto"/>
                  </w:divBdr>
                  <w:divsChild>
                    <w:div w:id="2020617521">
                      <w:marLeft w:val="0"/>
                      <w:marRight w:val="0"/>
                      <w:marTop w:val="0"/>
                      <w:marBottom w:val="0"/>
                      <w:divBdr>
                        <w:top w:val="none" w:sz="0" w:space="0" w:color="auto"/>
                        <w:left w:val="none" w:sz="0" w:space="0" w:color="auto"/>
                        <w:bottom w:val="none" w:sz="0" w:space="0" w:color="auto"/>
                        <w:right w:val="none" w:sz="0" w:space="0" w:color="auto"/>
                      </w:divBdr>
                      <w:divsChild>
                        <w:div w:id="283579215">
                          <w:marLeft w:val="0"/>
                          <w:marRight w:val="0"/>
                          <w:marTop w:val="0"/>
                          <w:marBottom w:val="0"/>
                          <w:divBdr>
                            <w:top w:val="none" w:sz="0" w:space="0" w:color="auto"/>
                            <w:left w:val="none" w:sz="0" w:space="0" w:color="auto"/>
                            <w:bottom w:val="none" w:sz="0" w:space="0" w:color="auto"/>
                            <w:right w:val="none" w:sz="0" w:space="0" w:color="auto"/>
                          </w:divBdr>
                        </w:div>
                        <w:div w:id="945382814">
                          <w:marLeft w:val="0"/>
                          <w:marRight w:val="0"/>
                          <w:marTop w:val="0"/>
                          <w:marBottom w:val="0"/>
                          <w:divBdr>
                            <w:top w:val="none" w:sz="0" w:space="0" w:color="auto"/>
                            <w:left w:val="none" w:sz="0" w:space="0" w:color="auto"/>
                            <w:bottom w:val="none" w:sz="0" w:space="0" w:color="auto"/>
                            <w:right w:val="none" w:sz="0" w:space="0" w:color="auto"/>
                          </w:divBdr>
                        </w:div>
                      </w:divsChild>
                    </w:div>
                    <w:div w:id="1923758714">
                      <w:marLeft w:val="0"/>
                      <w:marRight w:val="0"/>
                      <w:marTop w:val="0"/>
                      <w:marBottom w:val="0"/>
                      <w:divBdr>
                        <w:top w:val="none" w:sz="0" w:space="0" w:color="auto"/>
                        <w:left w:val="none" w:sz="0" w:space="0" w:color="auto"/>
                        <w:bottom w:val="none" w:sz="0" w:space="0" w:color="auto"/>
                        <w:right w:val="none" w:sz="0" w:space="0" w:color="auto"/>
                      </w:divBdr>
                      <w:divsChild>
                        <w:div w:id="1060636428">
                          <w:marLeft w:val="0"/>
                          <w:marRight w:val="0"/>
                          <w:marTop w:val="0"/>
                          <w:marBottom w:val="0"/>
                          <w:divBdr>
                            <w:top w:val="none" w:sz="0" w:space="0" w:color="auto"/>
                            <w:left w:val="none" w:sz="0" w:space="0" w:color="auto"/>
                            <w:bottom w:val="none" w:sz="0" w:space="0" w:color="auto"/>
                            <w:right w:val="none" w:sz="0" w:space="0" w:color="auto"/>
                          </w:divBdr>
                        </w:div>
                        <w:div w:id="1811750397">
                          <w:marLeft w:val="0"/>
                          <w:marRight w:val="0"/>
                          <w:marTop w:val="0"/>
                          <w:marBottom w:val="0"/>
                          <w:divBdr>
                            <w:top w:val="none" w:sz="0" w:space="0" w:color="auto"/>
                            <w:left w:val="none" w:sz="0" w:space="0" w:color="auto"/>
                            <w:bottom w:val="none" w:sz="0" w:space="0" w:color="auto"/>
                            <w:right w:val="none" w:sz="0" w:space="0" w:color="auto"/>
                          </w:divBdr>
                        </w:div>
                      </w:divsChild>
                    </w:div>
                    <w:div w:id="1851986552">
                      <w:marLeft w:val="0"/>
                      <w:marRight w:val="0"/>
                      <w:marTop w:val="0"/>
                      <w:marBottom w:val="0"/>
                      <w:divBdr>
                        <w:top w:val="none" w:sz="0" w:space="0" w:color="auto"/>
                        <w:left w:val="none" w:sz="0" w:space="0" w:color="auto"/>
                        <w:bottom w:val="none" w:sz="0" w:space="0" w:color="auto"/>
                        <w:right w:val="none" w:sz="0" w:space="0" w:color="auto"/>
                      </w:divBdr>
                      <w:divsChild>
                        <w:div w:id="1765497070">
                          <w:marLeft w:val="0"/>
                          <w:marRight w:val="0"/>
                          <w:marTop w:val="0"/>
                          <w:marBottom w:val="0"/>
                          <w:divBdr>
                            <w:top w:val="none" w:sz="0" w:space="0" w:color="auto"/>
                            <w:left w:val="none" w:sz="0" w:space="0" w:color="auto"/>
                            <w:bottom w:val="none" w:sz="0" w:space="0" w:color="auto"/>
                            <w:right w:val="none" w:sz="0" w:space="0" w:color="auto"/>
                          </w:divBdr>
                        </w:div>
                        <w:div w:id="1071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4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9053">
      <w:bodyDiv w:val="1"/>
      <w:marLeft w:val="0"/>
      <w:marRight w:val="0"/>
      <w:marTop w:val="0"/>
      <w:marBottom w:val="0"/>
      <w:divBdr>
        <w:top w:val="none" w:sz="0" w:space="0" w:color="auto"/>
        <w:left w:val="none" w:sz="0" w:space="0" w:color="auto"/>
        <w:bottom w:val="none" w:sz="0" w:space="0" w:color="auto"/>
        <w:right w:val="none" w:sz="0" w:space="0" w:color="auto"/>
      </w:divBdr>
    </w:div>
    <w:div w:id="205404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so.org/standard/51812.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ngle-market-economy.ec.europa.eu/news/eu-construction-and-demolition-waste-protocol-2018-09-18_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0F32B4-601C-4B33-A8C2-A09D13887E46}">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71EF20E7-7909-4B72-9FDD-16214C724023}">
  <ds:schemaRefs>
    <ds:schemaRef ds:uri="http://schemas.openxmlformats.org/officeDocument/2006/bibliography"/>
  </ds:schemaRefs>
</ds:datastoreItem>
</file>

<file path=customXml/itemProps3.xml><?xml version="1.0" encoding="utf-8"?>
<ds:datastoreItem xmlns:ds="http://schemas.openxmlformats.org/officeDocument/2006/customXml" ds:itemID="{17B92C39-4C0F-4D34-831C-50C7FD61098F}">
  <ds:schemaRefs>
    <ds:schemaRef ds:uri="http://schemas.microsoft.com/sharepoint/v3/contenttype/forms"/>
  </ds:schemaRefs>
</ds:datastoreItem>
</file>

<file path=customXml/itemProps4.xml><?xml version="1.0" encoding="utf-8"?>
<ds:datastoreItem xmlns:ds="http://schemas.openxmlformats.org/officeDocument/2006/customXml" ds:itemID="{1A2BB459-82A9-4376-AAE4-13FA9B11F838}"/>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5289</Words>
  <Characters>3016</Characters>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2025-06-26T06:03:00Z</dcterms:created>
  <dcterms:modified xsi:type="dcterms:W3CDTF">2025-07-07T11:08:00Z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